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3BF4B" w14:textId="7273580E" w:rsidR="00733C58" w:rsidRDefault="005B6C3C" w:rsidP="00733C58">
      <w:pPr>
        <w:jc w:val="center"/>
        <w:rPr>
          <w:rFonts w:ascii="Calibri" w:eastAsia="Calibri" w:hAnsi="Calibri" w:cs="Calibri"/>
          <w:sz w:val="36"/>
          <w:szCs w:val="22"/>
          <w:u w:val="single"/>
        </w:rPr>
      </w:pPr>
      <w:r>
        <w:rPr>
          <w:rFonts w:ascii="Calibri" w:hAnsi="Calibri"/>
          <w:sz w:val="36"/>
          <w:u w:val="single"/>
        </w:rPr>
        <w:t>PRESS KIT</w:t>
      </w:r>
    </w:p>
    <w:p w14:paraId="1292D044" w14:textId="77777777" w:rsidR="00AA2903" w:rsidRPr="00AA2903" w:rsidRDefault="00AA2903" w:rsidP="00AA2903">
      <w:pPr>
        <w:autoSpaceDE w:val="0"/>
        <w:autoSpaceDN w:val="0"/>
        <w:adjustRightInd w:val="0"/>
        <w:rPr>
          <w:rFonts w:ascii="Calibri" w:hAnsi="Calibri" w:cs="Calibri"/>
          <w:color w:val="000000"/>
        </w:rPr>
      </w:pPr>
    </w:p>
    <w:p w14:paraId="42C5ACA2" w14:textId="680F17F9" w:rsidR="00EB3C40" w:rsidRDefault="0097731A" w:rsidP="00AA2903">
      <w:pPr>
        <w:jc w:val="center"/>
        <w:rPr>
          <w:rFonts w:asciiTheme="minorHAnsi" w:hAnsiTheme="minorHAnsi" w:cstheme="minorHAnsi"/>
          <w:b/>
          <w:bCs/>
          <w:color w:val="000000"/>
          <w:sz w:val="32"/>
          <w:szCs w:val="32"/>
        </w:rPr>
      </w:pPr>
      <w:r>
        <w:rPr>
          <w:rFonts w:asciiTheme="minorHAnsi" w:hAnsiTheme="minorHAnsi" w:cstheme="minorHAnsi"/>
          <w:b/>
          <w:color w:val="000000"/>
          <w:sz w:val="32"/>
        </w:rPr>
        <w:t>Promotica S.p.A. is a leading loyalty marketing company in Italy</w:t>
      </w:r>
    </w:p>
    <w:p w14:paraId="29A2BA59" w14:textId="77777777" w:rsidR="00EB3C40" w:rsidRDefault="00EB3C40" w:rsidP="00AA2903">
      <w:pPr>
        <w:jc w:val="center"/>
        <w:rPr>
          <w:rFonts w:asciiTheme="minorHAnsi" w:hAnsiTheme="minorHAnsi" w:cstheme="minorHAnsi"/>
          <w:b/>
          <w:bCs/>
          <w:color w:val="000000"/>
          <w:sz w:val="32"/>
          <w:szCs w:val="32"/>
        </w:rPr>
      </w:pPr>
    </w:p>
    <w:p w14:paraId="0247B9C6" w14:textId="0319D0A2" w:rsidR="00AA2903" w:rsidRPr="002666AC" w:rsidRDefault="00D96B11" w:rsidP="00AA2903">
      <w:pPr>
        <w:jc w:val="center"/>
        <w:rPr>
          <w:rFonts w:asciiTheme="minorHAnsi" w:hAnsiTheme="minorHAnsi" w:cstheme="minorHAnsi"/>
          <w:b/>
          <w:bCs/>
          <w:i/>
          <w:iCs/>
          <w:sz w:val="32"/>
          <w:szCs w:val="32"/>
        </w:rPr>
      </w:pPr>
      <w:bookmarkStart w:id="0" w:name="_Hlk40260543"/>
      <w:r>
        <w:rPr>
          <w:rFonts w:asciiTheme="minorHAnsi" w:hAnsiTheme="minorHAnsi" w:cstheme="minorHAnsi"/>
          <w:b/>
          <w:sz w:val="32"/>
        </w:rPr>
        <w:t>Extensive</w:t>
      </w:r>
      <w:r w:rsidR="00EB3C40">
        <w:rPr>
          <w:rFonts w:asciiTheme="minorHAnsi" w:hAnsiTheme="minorHAnsi" w:cstheme="minorHAnsi"/>
          <w:b/>
          <w:sz w:val="32"/>
        </w:rPr>
        <w:t xml:space="preserve"> experience </w:t>
      </w:r>
      <w:r w:rsidR="00EB3C40">
        <w:rPr>
          <w:rFonts w:asciiTheme="minorHAnsi" w:hAnsiTheme="minorHAnsi" w:cstheme="minorHAnsi"/>
          <w:b/>
          <w:sz w:val="32"/>
          <w:shd w:val="clear" w:color="auto" w:fill="FFFFFF"/>
        </w:rPr>
        <w:t>gained in the retail, food, pharmaceutical, oil and service sectors</w:t>
      </w:r>
    </w:p>
    <w:bookmarkEnd w:id="0"/>
    <w:p w14:paraId="0A51D682" w14:textId="77777777" w:rsidR="00AA2903" w:rsidRPr="00243067" w:rsidRDefault="00AA2903" w:rsidP="00AA2903">
      <w:pPr>
        <w:jc w:val="center"/>
        <w:rPr>
          <w:rFonts w:asciiTheme="minorHAnsi" w:eastAsia="Calibri" w:hAnsiTheme="minorHAnsi" w:cstheme="minorHAnsi"/>
          <w:b/>
          <w:bCs/>
          <w:color w:val="000000" w:themeColor="text1"/>
          <w:sz w:val="32"/>
          <w:szCs w:val="32"/>
        </w:rPr>
      </w:pPr>
    </w:p>
    <w:p w14:paraId="59445BAD" w14:textId="77777777" w:rsidR="00AA2903" w:rsidRDefault="00AA2903" w:rsidP="00C418E1">
      <w:pPr>
        <w:jc w:val="center"/>
        <w:rPr>
          <w:rFonts w:asciiTheme="minorHAnsi" w:hAnsiTheme="minorHAnsi" w:cstheme="minorHAnsi"/>
          <w:noProof/>
        </w:rPr>
      </w:pPr>
    </w:p>
    <w:p w14:paraId="72F67222" w14:textId="0DCFB36B" w:rsidR="00733C58" w:rsidRPr="00C418E1" w:rsidRDefault="00065B37" w:rsidP="00C418E1">
      <w:pPr>
        <w:jc w:val="center"/>
        <w:rPr>
          <w:rFonts w:ascii="Calibri" w:eastAsia="Calibri" w:hAnsi="Calibri" w:cs="Calibri"/>
          <w:sz w:val="36"/>
          <w:szCs w:val="22"/>
          <w:u w:val="single"/>
        </w:rPr>
      </w:pPr>
      <w:r>
        <w:rPr>
          <w:noProof/>
          <w:lang w:bidi="ar-SA"/>
        </w:rPr>
        <w:drawing>
          <wp:inline distT="0" distB="0" distL="0" distR="0" wp14:anchorId="35995A07" wp14:editId="3233F1CA">
            <wp:extent cx="3665220" cy="5562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220" cy="556260"/>
                    </a:xfrm>
                    <a:prstGeom prst="rect">
                      <a:avLst/>
                    </a:prstGeom>
                    <a:noFill/>
                    <a:ln>
                      <a:noFill/>
                    </a:ln>
                  </pic:spPr>
                </pic:pic>
              </a:graphicData>
            </a:graphic>
          </wp:inline>
        </w:drawing>
      </w:r>
    </w:p>
    <w:p w14:paraId="7B134E2A" w14:textId="77777777" w:rsidR="005B0459" w:rsidRDefault="005B0459" w:rsidP="00AA2903">
      <w:pPr>
        <w:spacing w:line="360" w:lineRule="auto"/>
        <w:rPr>
          <w:rFonts w:asciiTheme="minorHAnsi" w:hAnsiTheme="minorHAnsi" w:cstheme="minorHAnsi"/>
        </w:rPr>
      </w:pPr>
    </w:p>
    <w:p w14:paraId="5F3E08DD" w14:textId="77777777" w:rsidR="005B0459" w:rsidRDefault="005B0459" w:rsidP="00AA2903">
      <w:pPr>
        <w:spacing w:line="360" w:lineRule="auto"/>
        <w:rPr>
          <w:rFonts w:asciiTheme="minorHAnsi" w:hAnsiTheme="minorHAnsi" w:cstheme="minorHAnsi"/>
        </w:rPr>
      </w:pPr>
    </w:p>
    <w:p w14:paraId="590B9EFA" w14:textId="77777777" w:rsidR="005B0459" w:rsidRDefault="005B0459" w:rsidP="00AA2903">
      <w:pPr>
        <w:spacing w:line="360" w:lineRule="auto"/>
        <w:rPr>
          <w:rFonts w:asciiTheme="minorHAnsi" w:hAnsiTheme="minorHAnsi" w:cstheme="minorHAnsi"/>
        </w:rPr>
      </w:pPr>
    </w:p>
    <w:p w14:paraId="08B78AF8" w14:textId="69E6DF26" w:rsidR="00AA2903" w:rsidRDefault="005B0459" w:rsidP="00CE0A37">
      <w:pPr>
        <w:spacing w:line="360" w:lineRule="auto"/>
        <w:jc w:val="center"/>
        <w:rPr>
          <w:rFonts w:asciiTheme="minorHAnsi" w:hAnsiTheme="minorHAnsi" w:cstheme="minorHAnsi"/>
        </w:rPr>
      </w:pPr>
      <w:r>
        <w:rPr>
          <w:rFonts w:asciiTheme="minorHAnsi" w:hAnsiTheme="minorHAnsi" w:cstheme="minorHAnsi"/>
          <w:noProof/>
          <w:lang w:bidi="ar-SA"/>
        </w:rPr>
        <w:drawing>
          <wp:inline distT="0" distB="0" distL="0" distR="0" wp14:anchorId="43D778E3" wp14:editId="586B8952">
            <wp:extent cx="6120765" cy="3388995"/>
            <wp:effectExtent l="0" t="0" r="0" b="1905"/>
            <wp:docPr id="130" name="Google Shape;130;p24"/>
            <wp:cNvGraphicFramePr/>
            <a:graphic xmlns:a="http://schemas.openxmlformats.org/drawingml/2006/main">
              <a:graphicData uri="http://schemas.openxmlformats.org/drawingml/2006/picture">
                <pic:pic xmlns:pic="http://schemas.openxmlformats.org/drawingml/2006/picture">
                  <pic:nvPicPr>
                    <pic:cNvPr id="130" name="Google Shape;130;p24"/>
                    <pic:cNvPicPr preferRelativeResize="0"/>
                  </pic:nvPicPr>
                  <pic:blipFill rotWithShape="1">
                    <a:blip r:embed="rId9">
                      <a:alphaModFix/>
                    </a:blip>
                    <a:srcRect l="7755" t="6198" r="19081" b="33033"/>
                    <a:stretch/>
                  </pic:blipFill>
                  <pic:spPr>
                    <a:xfrm>
                      <a:off x="0" y="0"/>
                      <a:ext cx="6120765" cy="3388995"/>
                    </a:xfrm>
                    <a:prstGeom prst="rect">
                      <a:avLst/>
                    </a:prstGeom>
                    <a:noFill/>
                    <a:ln>
                      <a:noFill/>
                    </a:ln>
                  </pic:spPr>
                </pic:pic>
              </a:graphicData>
            </a:graphic>
          </wp:inline>
        </w:drawing>
      </w:r>
    </w:p>
    <w:p w14:paraId="70F7CEEB" w14:textId="2623E7A3" w:rsidR="004B7386" w:rsidRDefault="004B7386" w:rsidP="00CE0A37">
      <w:pPr>
        <w:jc w:val="center"/>
        <w:rPr>
          <w:rFonts w:asciiTheme="minorHAnsi" w:hAnsiTheme="minorHAnsi" w:cstheme="minorHAnsi"/>
        </w:rPr>
      </w:pPr>
      <w:r>
        <w:br w:type="page"/>
      </w:r>
    </w:p>
    <w:p w14:paraId="09B72A9D" w14:textId="09AABC3E" w:rsidR="000B4F18" w:rsidRDefault="000B4F18" w:rsidP="000B4F18">
      <w:pPr>
        <w:jc w:val="center"/>
        <w:rPr>
          <w:rFonts w:asciiTheme="minorHAnsi" w:hAnsiTheme="minorHAnsi" w:cstheme="minorHAnsi"/>
          <w:b/>
          <w:bCs/>
        </w:rPr>
      </w:pPr>
      <w:r>
        <w:rPr>
          <w:rFonts w:asciiTheme="minorHAnsi" w:hAnsiTheme="minorHAnsi" w:cstheme="minorHAnsi"/>
          <w:b/>
          <w:bCs/>
        </w:rPr>
        <w:lastRenderedPageBreak/>
        <w:t>TABLE OF CONTENTS</w:t>
      </w:r>
    </w:p>
    <w:p w14:paraId="52EA78C3" w14:textId="77777777" w:rsidR="000B4F18" w:rsidRDefault="000B4F18" w:rsidP="000B4F18">
      <w:pPr>
        <w:jc w:val="center"/>
        <w:rPr>
          <w:rFonts w:asciiTheme="minorHAnsi" w:hAnsiTheme="minorHAnsi" w:cstheme="minorHAnsi"/>
        </w:rPr>
      </w:pPr>
    </w:p>
    <w:p w14:paraId="0827C5BB" w14:textId="77777777" w:rsidR="000B4F18" w:rsidRDefault="000B4F18" w:rsidP="000B4F18">
      <w:pPr>
        <w:jc w:val="center"/>
        <w:rPr>
          <w:rFonts w:asciiTheme="minorHAnsi" w:hAnsiTheme="minorHAnsi" w:cstheme="minorHAnsi"/>
        </w:rPr>
      </w:pPr>
    </w:p>
    <w:p w14:paraId="78D95831" w14:textId="77777777" w:rsidR="000B4F18" w:rsidRDefault="000B4F18" w:rsidP="000B4F18">
      <w:pPr>
        <w:jc w:val="center"/>
        <w:rPr>
          <w:rFonts w:asciiTheme="minorHAnsi" w:hAnsiTheme="minorHAnsi" w:cstheme="minorHAnsi"/>
        </w:rPr>
      </w:pPr>
    </w:p>
    <w:p w14:paraId="45195805" w14:textId="77777777" w:rsidR="000B4F18" w:rsidRDefault="000B4F18" w:rsidP="000B4F18">
      <w:pPr>
        <w:jc w:val="center"/>
        <w:rPr>
          <w:rFonts w:asciiTheme="minorHAnsi" w:hAnsiTheme="minorHAnsi" w:cstheme="minorHAnsi"/>
        </w:rPr>
      </w:pPr>
    </w:p>
    <w:p w14:paraId="78529A58" w14:textId="252B0A7E" w:rsidR="000B4F18" w:rsidRDefault="000B4F18" w:rsidP="000B4F18">
      <w:pPr>
        <w:pStyle w:val="Paragrafoelenco"/>
        <w:numPr>
          <w:ilvl w:val="0"/>
          <w:numId w:val="54"/>
        </w:numPr>
        <w:spacing w:line="360" w:lineRule="auto"/>
        <w:rPr>
          <w:rFonts w:asciiTheme="minorHAnsi" w:hAnsiTheme="minorHAnsi" w:cstheme="minorHAnsi"/>
          <w:bCs/>
          <w:sz w:val="28"/>
          <w:szCs w:val="28"/>
        </w:rPr>
      </w:pPr>
      <w:r>
        <w:rPr>
          <w:rFonts w:asciiTheme="minorHAnsi" w:hAnsiTheme="minorHAnsi" w:cstheme="minorHAnsi"/>
          <w:bCs/>
          <w:sz w:val="28"/>
          <w:szCs w:val="28"/>
        </w:rPr>
        <w:t xml:space="preserve">OVERVIEW </w:t>
      </w:r>
      <w:r w:rsidR="00BF75F5">
        <w:rPr>
          <w:rFonts w:asciiTheme="minorHAnsi" w:hAnsiTheme="minorHAnsi" w:cstheme="minorHAnsi"/>
          <w:bCs/>
          <w:sz w:val="28"/>
          <w:szCs w:val="28"/>
        </w:rPr>
        <w:t>OF THE GROUP</w:t>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Pr>
          <w:rFonts w:asciiTheme="minorHAnsi" w:hAnsiTheme="minorHAnsi" w:cstheme="minorHAnsi"/>
          <w:bCs/>
          <w:sz w:val="28"/>
          <w:szCs w:val="28"/>
        </w:rPr>
        <w:tab/>
      </w:r>
      <w:r w:rsidR="00BF75F5">
        <w:rPr>
          <w:rFonts w:asciiTheme="minorHAnsi" w:hAnsiTheme="minorHAnsi" w:cstheme="minorHAnsi"/>
          <w:bCs/>
          <w:sz w:val="28"/>
          <w:szCs w:val="28"/>
        </w:rPr>
        <w:t>page</w:t>
      </w:r>
      <w:r>
        <w:rPr>
          <w:rFonts w:asciiTheme="minorHAnsi" w:hAnsiTheme="minorHAnsi" w:cstheme="minorHAnsi"/>
          <w:bCs/>
          <w:sz w:val="28"/>
          <w:szCs w:val="28"/>
        </w:rPr>
        <w:t xml:space="preserve"> 3</w:t>
      </w:r>
    </w:p>
    <w:p w14:paraId="13F81CB4" w14:textId="57C4144C" w:rsidR="000B4F18" w:rsidRDefault="00BF75F5" w:rsidP="000B4F18">
      <w:pPr>
        <w:pStyle w:val="Elencoacolori-Colore111"/>
        <w:numPr>
          <w:ilvl w:val="0"/>
          <w:numId w:val="54"/>
        </w:numPr>
        <w:spacing w:after="0" w:line="360" w:lineRule="auto"/>
        <w:rPr>
          <w:rFonts w:asciiTheme="minorHAnsi" w:hAnsiTheme="minorHAnsi" w:cstheme="minorHAnsi"/>
          <w:bCs/>
          <w:sz w:val="28"/>
          <w:szCs w:val="28"/>
          <w:lang w:val="it-IT"/>
        </w:rPr>
      </w:pPr>
      <w:r>
        <w:rPr>
          <w:rFonts w:asciiTheme="minorHAnsi" w:hAnsiTheme="minorHAnsi" w:cstheme="minorHAnsi"/>
          <w:bCs/>
          <w:sz w:val="28"/>
          <w:szCs w:val="28"/>
          <w:lang w:val="it-IT"/>
        </w:rPr>
        <w:t>COMPANY HISTORY</w:t>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bookmarkStart w:id="1" w:name="_Hlk109221768"/>
      <w:r>
        <w:rPr>
          <w:rFonts w:asciiTheme="minorHAnsi" w:hAnsiTheme="minorHAnsi" w:cstheme="minorHAnsi"/>
          <w:bCs/>
          <w:sz w:val="28"/>
          <w:szCs w:val="28"/>
          <w:lang w:val="it-IT"/>
        </w:rPr>
        <w:t>page</w:t>
      </w:r>
      <w:r w:rsidR="000B4F18">
        <w:rPr>
          <w:rFonts w:asciiTheme="minorHAnsi" w:hAnsiTheme="minorHAnsi" w:cstheme="minorHAnsi"/>
          <w:bCs/>
          <w:sz w:val="28"/>
          <w:szCs w:val="28"/>
          <w:lang w:val="it-IT"/>
        </w:rPr>
        <w:t xml:space="preserve"> </w:t>
      </w:r>
      <w:bookmarkEnd w:id="1"/>
      <w:r w:rsidR="000B4F18">
        <w:rPr>
          <w:rFonts w:asciiTheme="minorHAnsi" w:hAnsiTheme="minorHAnsi" w:cstheme="minorHAnsi"/>
          <w:bCs/>
          <w:sz w:val="28"/>
          <w:szCs w:val="28"/>
          <w:lang w:val="it-IT"/>
        </w:rPr>
        <w:t>3</w:t>
      </w:r>
    </w:p>
    <w:p w14:paraId="3071ED40" w14:textId="2C3D9A8F" w:rsidR="000B4F18" w:rsidRDefault="002123A6" w:rsidP="000B4F18">
      <w:pPr>
        <w:pStyle w:val="Elencoacolori-Colore111"/>
        <w:numPr>
          <w:ilvl w:val="0"/>
          <w:numId w:val="54"/>
        </w:numPr>
        <w:spacing w:after="0" w:line="360" w:lineRule="auto"/>
        <w:rPr>
          <w:rFonts w:asciiTheme="minorHAnsi" w:hAnsiTheme="minorHAnsi" w:cstheme="minorHAnsi"/>
          <w:bCs/>
          <w:sz w:val="28"/>
          <w:szCs w:val="28"/>
          <w:lang w:val="it-IT"/>
        </w:rPr>
      </w:pPr>
      <w:r>
        <w:rPr>
          <w:rFonts w:asciiTheme="minorHAnsi" w:hAnsiTheme="minorHAnsi" w:cstheme="minorHAnsi"/>
          <w:bCs/>
          <w:sz w:val="28"/>
          <w:szCs w:val="28"/>
          <w:lang w:val="it-IT"/>
        </w:rPr>
        <w:t>ACQUISITIONS</w:t>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BF75F5">
        <w:rPr>
          <w:rFonts w:asciiTheme="minorHAnsi" w:hAnsiTheme="minorHAnsi" w:cstheme="minorHAnsi"/>
          <w:bCs/>
          <w:sz w:val="28"/>
          <w:szCs w:val="28"/>
          <w:lang w:val="it-IT"/>
        </w:rPr>
        <w:t>page</w:t>
      </w:r>
      <w:r w:rsidR="000B4F18">
        <w:rPr>
          <w:rFonts w:asciiTheme="minorHAnsi" w:hAnsiTheme="minorHAnsi" w:cstheme="minorHAnsi"/>
          <w:bCs/>
          <w:sz w:val="28"/>
          <w:szCs w:val="28"/>
          <w:lang w:val="it-IT"/>
        </w:rPr>
        <w:t xml:space="preserve"> 6</w:t>
      </w:r>
    </w:p>
    <w:p w14:paraId="1DA76B25" w14:textId="3B30E6E2" w:rsidR="000B4F18" w:rsidRDefault="000B4F18" w:rsidP="000B4F18">
      <w:pPr>
        <w:pStyle w:val="Elencoacolori-Colore111"/>
        <w:numPr>
          <w:ilvl w:val="0"/>
          <w:numId w:val="54"/>
        </w:numPr>
        <w:spacing w:after="0" w:line="360" w:lineRule="auto"/>
        <w:rPr>
          <w:rFonts w:asciiTheme="minorHAnsi" w:hAnsiTheme="minorHAnsi" w:cstheme="minorHAnsi"/>
          <w:bCs/>
          <w:sz w:val="28"/>
          <w:szCs w:val="28"/>
          <w:lang w:val="it-IT"/>
        </w:rPr>
      </w:pPr>
      <w:r>
        <w:rPr>
          <w:rFonts w:asciiTheme="minorHAnsi" w:hAnsiTheme="minorHAnsi" w:cstheme="minorHAnsi"/>
          <w:bCs/>
          <w:sz w:val="28"/>
          <w:szCs w:val="28"/>
          <w:lang w:val="it-IT"/>
        </w:rPr>
        <w:t>SERVI</w:t>
      </w:r>
      <w:r w:rsidR="00073870">
        <w:rPr>
          <w:rFonts w:asciiTheme="minorHAnsi" w:hAnsiTheme="minorHAnsi" w:cstheme="minorHAnsi"/>
          <w:bCs/>
          <w:sz w:val="28"/>
          <w:szCs w:val="28"/>
          <w:lang w:val="it-IT"/>
        </w:rPr>
        <w:t>CES</w:t>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sidR="00BF75F5">
        <w:rPr>
          <w:rFonts w:asciiTheme="minorHAnsi" w:hAnsiTheme="minorHAnsi" w:cstheme="minorHAnsi"/>
          <w:bCs/>
          <w:sz w:val="28"/>
          <w:szCs w:val="28"/>
          <w:lang w:val="it-IT"/>
        </w:rPr>
        <w:t>page</w:t>
      </w:r>
      <w:r>
        <w:rPr>
          <w:rFonts w:asciiTheme="minorHAnsi" w:hAnsiTheme="minorHAnsi" w:cstheme="minorHAnsi"/>
          <w:bCs/>
          <w:sz w:val="28"/>
          <w:szCs w:val="28"/>
          <w:lang w:val="it-IT"/>
        </w:rPr>
        <w:t xml:space="preserve"> 7</w:t>
      </w:r>
    </w:p>
    <w:p w14:paraId="3AC63B71" w14:textId="31EED234" w:rsidR="000B4F18" w:rsidRDefault="00073870" w:rsidP="000B4F18">
      <w:pPr>
        <w:pStyle w:val="Elencoacolori-Colore111"/>
        <w:numPr>
          <w:ilvl w:val="0"/>
          <w:numId w:val="54"/>
        </w:numPr>
        <w:spacing w:after="0" w:line="360" w:lineRule="auto"/>
        <w:rPr>
          <w:rFonts w:asciiTheme="minorHAnsi" w:hAnsiTheme="minorHAnsi" w:cstheme="minorHAnsi"/>
          <w:bCs/>
          <w:sz w:val="28"/>
          <w:szCs w:val="28"/>
          <w:lang w:val="it-IT"/>
        </w:rPr>
      </w:pPr>
      <w:r>
        <w:rPr>
          <w:rFonts w:asciiTheme="minorHAnsi" w:hAnsiTheme="minorHAnsi" w:cstheme="minorHAnsi"/>
          <w:bCs/>
          <w:sz w:val="28"/>
          <w:szCs w:val="28"/>
          <w:lang w:val="it-IT"/>
        </w:rPr>
        <w:t>CAMPAIGN TYPE</w:t>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sidR="000B4F18">
        <w:rPr>
          <w:rFonts w:asciiTheme="minorHAnsi" w:hAnsiTheme="minorHAnsi" w:cstheme="minorHAnsi"/>
          <w:bCs/>
          <w:sz w:val="28"/>
          <w:szCs w:val="28"/>
          <w:lang w:val="it-IT"/>
        </w:rPr>
        <w:t xml:space="preserve"> </w:t>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BF75F5">
        <w:rPr>
          <w:rFonts w:asciiTheme="minorHAnsi" w:hAnsiTheme="minorHAnsi" w:cstheme="minorHAnsi"/>
          <w:bCs/>
          <w:sz w:val="28"/>
          <w:szCs w:val="28"/>
          <w:lang w:val="it-IT"/>
        </w:rPr>
        <w:t>page</w:t>
      </w:r>
      <w:r w:rsidR="000B4F18">
        <w:rPr>
          <w:rFonts w:asciiTheme="minorHAnsi" w:hAnsiTheme="minorHAnsi" w:cstheme="minorHAnsi"/>
          <w:bCs/>
          <w:sz w:val="28"/>
          <w:szCs w:val="28"/>
          <w:lang w:val="it-IT"/>
        </w:rPr>
        <w:t xml:space="preserve"> 8</w:t>
      </w:r>
    </w:p>
    <w:p w14:paraId="61E31F16" w14:textId="06AA7EA6" w:rsidR="000B4F18" w:rsidRDefault="00073870" w:rsidP="000B4F18">
      <w:pPr>
        <w:pStyle w:val="Elencoacolori-Colore111"/>
        <w:numPr>
          <w:ilvl w:val="0"/>
          <w:numId w:val="54"/>
        </w:numPr>
        <w:spacing w:after="0" w:line="360" w:lineRule="auto"/>
        <w:jc w:val="both"/>
        <w:rPr>
          <w:rFonts w:asciiTheme="minorHAnsi" w:hAnsiTheme="minorHAnsi" w:cstheme="minorHAnsi"/>
          <w:bCs/>
          <w:sz w:val="28"/>
          <w:szCs w:val="28"/>
          <w:lang w:val="it-IT"/>
        </w:rPr>
      </w:pPr>
      <w:r>
        <w:rPr>
          <w:rFonts w:asciiTheme="minorHAnsi" w:hAnsiTheme="minorHAnsi" w:cstheme="minorHAnsi"/>
          <w:bCs/>
          <w:sz w:val="28"/>
          <w:szCs w:val="28"/>
          <w:lang w:val="it-IT"/>
        </w:rPr>
        <w:t>CUSTOMERS</w:t>
      </w:r>
      <w:r w:rsidR="00C12224">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BF75F5">
        <w:rPr>
          <w:rFonts w:asciiTheme="minorHAnsi" w:hAnsiTheme="minorHAnsi" w:cstheme="minorHAnsi"/>
          <w:bCs/>
          <w:sz w:val="28"/>
          <w:szCs w:val="28"/>
          <w:lang w:val="it-IT"/>
        </w:rPr>
        <w:t>page</w:t>
      </w:r>
      <w:r w:rsidR="000B4F18">
        <w:rPr>
          <w:rFonts w:asciiTheme="minorHAnsi" w:hAnsiTheme="minorHAnsi" w:cstheme="minorHAnsi"/>
          <w:bCs/>
          <w:sz w:val="28"/>
          <w:szCs w:val="28"/>
          <w:lang w:val="it-IT"/>
        </w:rPr>
        <w:t xml:space="preserve"> 9</w:t>
      </w:r>
    </w:p>
    <w:p w14:paraId="612C824E" w14:textId="4D60925A" w:rsidR="000B4F18" w:rsidRDefault="000B4F18" w:rsidP="000B4F18">
      <w:pPr>
        <w:pStyle w:val="Elencoacolori-Colore111"/>
        <w:numPr>
          <w:ilvl w:val="0"/>
          <w:numId w:val="54"/>
        </w:numPr>
        <w:spacing w:after="0" w:line="360" w:lineRule="auto"/>
        <w:rPr>
          <w:rFonts w:asciiTheme="minorHAnsi" w:hAnsiTheme="minorHAnsi" w:cstheme="minorHAnsi"/>
          <w:bCs/>
          <w:sz w:val="28"/>
          <w:szCs w:val="28"/>
          <w:lang w:val="it-IT"/>
        </w:rPr>
      </w:pPr>
      <w:r>
        <w:rPr>
          <w:rFonts w:asciiTheme="minorHAnsi" w:hAnsiTheme="minorHAnsi" w:cstheme="minorHAnsi"/>
          <w:bCs/>
          <w:sz w:val="28"/>
          <w:szCs w:val="28"/>
          <w:lang w:val="it-IT"/>
        </w:rPr>
        <w:t>KEY FINANCIALS</w:t>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sidR="00BF75F5">
        <w:rPr>
          <w:rFonts w:asciiTheme="minorHAnsi" w:hAnsiTheme="minorHAnsi" w:cstheme="minorHAnsi"/>
          <w:bCs/>
          <w:sz w:val="28"/>
          <w:szCs w:val="28"/>
          <w:lang w:val="it-IT"/>
        </w:rPr>
        <w:t>page</w:t>
      </w:r>
      <w:r>
        <w:rPr>
          <w:rFonts w:asciiTheme="minorHAnsi" w:hAnsiTheme="minorHAnsi" w:cstheme="minorHAnsi"/>
          <w:bCs/>
          <w:sz w:val="28"/>
          <w:szCs w:val="28"/>
          <w:lang w:val="it-IT"/>
        </w:rPr>
        <w:t xml:space="preserve"> 10</w:t>
      </w:r>
    </w:p>
    <w:p w14:paraId="038FD915" w14:textId="1203A869" w:rsidR="000B4F18" w:rsidRDefault="00C12224" w:rsidP="000B4F18">
      <w:pPr>
        <w:pStyle w:val="Elencoacolori-Colore111"/>
        <w:numPr>
          <w:ilvl w:val="0"/>
          <w:numId w:val="54"/>
        </w:numPr>
        <w:spacing w:after="0" w:line="360" w:lineRule="auto"/>
        <w:rPr>
          <w:rFonts w:asciiTheme="minorHAnsi" w:hAnsiTheme="minorHAnsi" w:cstheme="minorHAnsi"/>
          <w:bCs/>
          <w:sz w:val="28"/>
          <w:szCs w:val="28"/>
          <w:lang w:val="it-IT"/>
        </w:rPr>
      </w:pPr>
      <w:r>
        <w:rPr>
          <w:rFonts w:asciiTheme="minorHAnsi" w:hAnsiTheme="minorHAnsi" w:cstheme="minorHAnsi"/>
          <w:bCs/>
          <w:sz w:val="28"/>
          <w:szCs w:val="28"/>
          <w:lang w:val="it-IT"/>
        </w:rPr>
        <w:t>SUSTAINABILITY REPORT</w:t>
      </w:r>
      <w:r>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0B4F18">
        <w:rPr>
          <w:rFonts w:asciiTheme="minorHAnsi" w:hAnsiTheme="minorHAnsi" w:cstheme="minorHAnsi"/>
          <w:bCs/>
          <w:sz w:val="28"/>
          <w:szCs w:val="28"/>
          <w:lang w:val="it-IT"/>
        </w:rPr>
        <w:tab/>
      </w:r>
      <w:r w:rsidR="00BF75F5">
        <w:rPr>
          <w:rFonts w:asciiTheme="minorHAnsi" w:hAnsiTheme="minorHAnsi" w:cstheme="minorHAnsi"/>
          <w:bCs/>
          <w:sz w:val="28"/>
          <w:szCs w:val="28"/>
          <w:lang w:val="it-IT"/>
        </w:rPr>
        <w:t>page</w:t>
      </w:r>
      <w:r w:rsidR="000B4F18">
        <w:rPr>
          <w:rFonts w:asciiTheme="minorHAnsi" w:hAnsiTheme="minorHAnsi" w:cstheme="minorHAnsi"/>
          <w:bCs/>
          <w:sz w:val="28"/>
          <w:szCs w:val="28"/>
          <w:lang w:val="it-IT"/>
        </w:rPr>
        <w:t xml:space="preserve"> 10</w:t>
      </w:r>
    </w:p>
    <w:p w14:paraId="4087BFF0" w14:textId="16EF1AA9" w:rsidR="000B4F18" w:rsidRPr="00C12224" w:rsidRDefault="00C12224" w:rsidP="000B4F18">
      <w:pPr>
        <w:pStyle w:val="Elencoacolori-Colore111"/>
        <w:numPr>
          <w:ilvl w:val="0"/>
          <w:numId w:val="54"/>
        </w:numPr>
        <w:spacing w:after="0" w:line="360" w:lineRule="auto"/>
        <w:rPr>
          <w:rFonts w:asciiTheme="minorHAnsi" w:hAnsiTheme="minorHAnsi" w:cstheme="minorHAnsi"/>
          <w:bCs/>
          <w:sz w:val="28"/>
          <w:szCs w:val="28"/>
        </w:rPr>
      </w:pPr>
      <w:r w:rsidRPr="00C12224">
        <w:rPr>
          <w:rFonts w:asciiTheme="minorHAnsi" w:hAnsiTheme="minorHAnsi" w:cstheme="minorHAnsi"/>
          <w:bCs/>
          <w:sz w:val="28"/>
          <w:szCs w:val="28"/>
        </w:rPr>
        <w:t>CORPORATE STRUCTURE AND O</w:t>
      </w:r>
      <w:r>
        <w:rPr>
          <w:rFonts w:asciiTheme="minorHAnsi" w:hAnsiTheme="minorHAnsi" w:cstheme="minorHAnsi"/>
          <w:bCs/>
          <w:sz w:val="28"/>
          <w:szCs w:val="28"/>
        </w:rPr>
        <w:t>WNERSHIP</w:t>
      </w:r>
      <w:r w:rsidR="000B4F18" w:rsidRPr="00C12224">
        <w:rPr>
          <w:rFonts w:asciiTheme="minorHAnsi" w:hAnsiTheme="minorHAnsi" w:cstheme="minorHAnsi"/>
          <w:bCs/>
          <w:sz w:val="28"/>
          <w:szCs w:val="28"/>
        </w:rPr>
        <w:tab/>
        <w:t xml:space="preserve"> </w:t>
      </w:r>
      <w:r w:rsidR="000B4F18" w:rsidRPr="00C12224">
        <w:rPr>
          <w:rFonts w:asciiTheme="minorHAnsi" w:hAnsiTheme="minorHAnsi" w:cstheme="minorHAnsi"/>
          <w:bCs/>
          <w:sz w:val="28"/>
          <w:szCs w:val="28"/>
        </w:rPr>
        <w:tab/>
      </w:r>
      <w:r w:rsidR="000B4F18" w:rsidRPr="00C12224">
        <w:rPr>
          <w:rFonts w:asciiTheme="minorHAnsi" w:hAnsiTheme="minorHAnsi" w:cstheme="minorHAnsi"/>
          <w:bCs/>
          <w:sz w:val="28"/>
          <w:szCs w:val="28"/>
        </w:rPr>
        <w:tab/>
      </w:r>
      <w:r w:rsidR="000B4F18" w:rsidRPr="00C12224">
        <w:rPr>
          <w:rFonts w:asciiTheme="minorHAnsi" w:hAnsiTheme="minorHAnsi" w:cstheme="minorHAnsi"/>
          <w:bCs/>
          <w:sz w:val="28"/>
          <w:szCs w:val="28"/>
        </w:rPr>
        <w:tab/>
      </w:r>
      <w:r w:rsidR="000B4F18" w:rsidRPr="00C12224">
        <w:rPr>
          <w:rFonts w:asciiTheme="minorHAnsi" w:hAnsiTheme="minorHAnsi" w:cstheme="minorHAnsi"/>
          <w:bCs/>
          <w:sz w:val="28"/>
          <w:szCs w:val="28"/>
        </w:rPr>
        <w:tab/>
      </w:r>
      <w:r w:rsidR="00BF75F5" w:rsidRPr="00C12224">
        <w:rPr>
          <w:rFonts w:asciiTheme="minorHAnsi" w:hAnsiTheme="minorHAnsi" w:cstheme="minorHAnsi"/>
          <w:bCs/>
          <w:sz w:val="28"/>
          <w:szCs w:val="28"/>
        </w:rPr>
        <w:t>page</w:t>
      </w:r>
      <w:r w:rsidR="000B4F18" w:rsidRPr="00C12224">
        <w:rPr>
          <w:rFonts w:asciiTheme="minorHAnsi" w:hAnsiTheme="minorHAnsi" w:cstheme="minorHAnsi"/>
          <w:bCs/>
          <w:sz w:val="28"/>
          <w:szCs w:val="28"/>
        </w:rPr>
        <w:t xml:space="preserve"> 11</w:t>
      </w:r>
    </w:p>
    <w:p w14:paraId="32DB34B4" w14:textId="19BD4F61" w:rsidR="000B4F18" w:rsidRDefault="000B4F18" w:rsidP="000B4F18">
      <w:pPr>
        <w:pStyle w:val="Elencoacolori-Colore111"/>
        <w:numPr>
          <w:ilvl w:val="0"/>
          <w:numId w:val="54"/>
        </w:numPr>
        <w:spacing w:after="0" w:line="360" w:lineRule="auto"/>
        <w:rPr>
          <w:rFonts w:asciiTheme="minorHAnsi" w:hAnsiTheme="minorHAnsi" w:cstheme="minorHAnsi"/>
          <w:bCs/>
          <w:sz w:val="28"/>
          <w:szCs w:val="28"/>
          <w:lang w:val="it-IT"/>
        </w:rPr>
      </w:pPr>
      <w:r>
        <w:rPr>
          <w:rFonts w:asciiTheme="minorHAnsi" w:hAnsiTheme="minorHAnsi" w:cstheme="minorHAnsi"/>
          <w:bCs/>
          <w:sz w:val="28"/>
          <w:szCs w:val="28"/>
          <w:lang w:val="it-IT"/>
        </w:rPr>
        <w:t>MANAGEMENT</w:t>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Pr>
          <w:rFonts w:asciiTheme="minorHAnsi" w:hAnsiTheme="minorHAnsi" w:cstheme="minorHAnsi"/>
          <w:bCs/>
          <w:sz w:val="28"/>
          <w:szCs w:val="28"/>
          <w:lang w:val="it-IT"/>
        </w:rPr>
        <w:tab/>
      </w:r>
      <w:r w:rsidR="00BF75F5">
        <w:rPr>
          <w:rFonts w:asciiTheme="minorHAnsi" w:hAnsiTheme="minorHAnsi" w:cstheme="minorHAnsi"/>
          <w:bCs/>
          <w:sz w:val="28"/>
          <w:szCs w:val="28"/>
          <w:lang w:val="it-IT"/>
        </w:rPr>
        <w:t>page</w:t>
      </w:r>
      <w:r>
        <w:rPr>
          <w:rFonts w:asciiTheme="minorHAnsi" w:hAnsiTheme="minorHAnsi" w:cstheme="minorHAnsi"/>
          <w:bCs/>
          <w:sz w:val="28"/>
          <w:szCs w:val="28"/>
          <w:lang w:val="it-IT"/>
        </w:rPr>
        <w:t xml:space="preserve"> 12</w:t>
      </w:r>
    </w:p>
    <w:p w14:paraId="1E81A10E" w14:textId="77777777" w:rsidR="000B4F18" w:rsidRDefault="000B4F18" w:rsidP="000B4F18">
      <w:pPr>
        <w:jc w:val="center"/>
        <w:rPr>
          <w:rFonts w:asciiTheme="minorHAnsi" w:hAnsiTheme="minorHAnsi" w:cstheme="minorHAnsi"/>
          <w:lang w:val="it-IT"/>
        </w:rPr>
      </w:pPr>
    </w:p>
    <w:p w14:paraId="6E0C4A62" w14:textId="77777777" w:rsidR="000B4F18" w:rsidRDefault="000B4F18" w:rsidP="000B4F18">
      <w:pPr>
        <w:jc w:val="center"/>
        <w:rPr>
          <w:rFonts w:asciiTheme="minorHAnsi" w:hAnsiTheme="minorHAnsi" w:cstheme="minorHAnsi"/>
        </w:rPr>
      </w:pPr>
    </w:p>
    <w:p w14:paraId="11A4F74F" w14:textId="688E898F" w:rsidR="000B4F18" w:rsidRDefault="000B4F18">
      <w:pPr>
        <w:rPr>
          <w:rFonts w:asciiTheme="minorHAnsi" w:hAnsiTheme="minorHAnsi" w:cstheme="minorHAnsi"/>
        </w:rPr>
      </w:pPr>
    </w:p>
    <w:p w14:paraId="39F03B48" w14:textId="77777777" w:rsidR="00BC70AC" w:rsidRDefault="00BC70AC" w:rsidP="00CE0A37">
      <w:pPr>
        <w:jc w:val="center"/>
        <w:rPr>
          <w:rFonts w:asciiTheme="minorHAnsi" w:hAnsiTheme="minorHAnsi" w:cstheme="minorHAnsi"/>
        </w:rPr>
      </w:pPr>
    </w:p>
    <w:p w14:paraId="6B2F7717" w14:textId="77777777" w:rsidR="0073756C" w:rsidRDefault="0073756C" w:rsidP="00CE0A37">
      <w:pPr>
        <w:jc w:val="center"/>
        <w:rPr>
          <w:rFonts w:asciiTheme="minorHAnsi" w:hAnsiTheme="minorHAnsi" w:cstheme="minorHAnsi"/>
        </w:rPr>
      </w:pPr>
    </w:p>
    <w:p w14:paraId="15E7E9BA" w14:textId="77777777" w:rsidR="00BF75F5" w:rsidRDefault="00BF75F5">
      <w:pPr>
        <w:rPr>
          <w:rFonts w:asciiTheme="minorHAnsi" w:hAnsiTheme="minorHAnsi" w:cstheme="minorHAnsi"/>
          <w:b/>
          <w:sz w:val="28"/>
        </w:rPr>
      </w:pPr>
      <w:r>
        <w:rPr>
          <w:rFonts w:asciiTheme="minorHAnsi" w:hAnsiTheme="minorHAnsi" w:cstheme="minorHAnsi"/>
          <w:b/>
          <w:sz w:val="28"/>
        </w:rPr>
        <w:br w:type="page"/>
      </w:r>
    </w:p>
    <w:p w14:paraId="1EFA6DFA" w14:textId="7F3E58F7" w:rsidR="00733C58" w:rsidRDefault="006F4D7E" w:rsidP="00093EE6">
      <w:pPr>
        <w:spacing w:line="360" w:lineRule="auto"/>
        <w:rPr>
          <w:rFonts w:asciiTheme="minorHAnsi" w:hAnsiTheme="minorHAnsi" w:cstheme="minorHAnsi"/>
          <w:b/>
          <w:sz w:val="28"/>
          <w:szCs w:val="28"/>
        </w:rPr>
      </w:pPr>
      <w:r>
        <w:rPr>
          <w:rFonts w:asciiTheme="minorHAnsi" w:hAnsiTheme="minorHAnsi" w:cstheme="minorHAnsi"/>
          <w:b/>
          <w:sz w:val="28"/>
        </w:rPr>
        <w:lastRenderedPageBreak/>
        <w:t>OVERVIEW OF THE GROUP</w:t>
      </w:r>
    </w:p>
    <w:p w14:paraId="16EA59A7" w14:textId="40A4E3ED" w:rsidR="00261CE8" w:rsidRDefault="00243067" w:rsidP="002E708C">
      <w:pPr>
        <w:spacing w:line="360" w:lineRule="auto"/>
        <w:jc w:val="both"/>
        <w:rPr>
          <w:rFonts w:asciiTheme="minorHAnsi" w:hAnsiTheme="minorHAnsi" w:cstheme="minorHAnsi"/>
          <w:shd w:val="clear" w:color="auto" w:fill="FFFFFF"/>
        </w:rPr>
      </w:pPr>
      <w:r>
        <w:rPr>
          <w:rFonts w:asciiTheme="minorHAnsi" w:hAnsiTheme="minorHAnsi" w:cstheme="minorHAnsi"/>
        </w:rPr>
        <w:t xml:space="preserve">Promotica is a </w:t>
      </w:r>
      <w:r>
        <w:rPr>
          <w:rFonts w:asciiTheme="minorHAnsi" w:hAnsiTheme="minorHAnsi" w:cstheme="minorHAnsi"/>
          <w:b/>
        </w:rPr>
        <w:t>leading loyalty marketing company in Italy</w:t>
      </w:r>
      <w:r>
        <w:rPr>
          <w:rFonts w:ascii="Calibri" w:hAnsi="Calibri"/>
          <w:i/>
          <w:shd w:val="clear" w:color="auto" w:fill="FFFFFF"/>
        </w:rPr>
        <w:t xml:space="preserve">. </w:t>
      </w:r>
      <w:r>
        <w:rPr>
          <w:rFonts w:asciiTheme="minorHAnsi" w:hAnsiTheme="minorHAnsi" w:cstheme="minorHAnsi"/>
        </w:rPr>
        <w:t>Established in</w:t>
      </w:r>
      <w:r>
        <w:rPr>
          <w:rFonts w:asciiTheme="minorHAnsi" w:hAnsiTheme="minorHAnsi" w:cstheme="minorHAnsi"/>
          <w:b/>
        </w:rPr>
        <w:t xml:space="preserve"> 2003</w:t>
      </w:r>
      <w:r>
        <w:rPr>
          <w:rFonts w:asciiTheme="minorHAnsi" w:hAnsiTheme="minorHAnsi" w:cstheme="minorHAnsi"/>
        </w:rPr>
        <w:t xml:space="preserve"> by </w:t>
      </w:r>
      <w:r>
        <w:rPr>
          <w:rFonts w:asciiTheme="minorHAnsi" w:hAnsiTheme="minorHAnsi" w:cstheme="minorHAnsi"/>
          <w:b/>
        </w:rPr>
        <w:t>Diego Toscani</w:t>
      </w:r>
      <w:r>
        <w:rPr>
          <w:rFonts w:asciiTheme="minorHAnsi" w:hAnsiTheme="minorHAnsi" w:cstheme="minorHAnsi"/>
        </w:rPr>
        <w:t xml:space="preserve"> and listed </w:t>
      </w:r>
      <w:r w:rsidR="00D96B11">
        <w:rPr>
          <w:rFonts w:asciiTheme="minorHAnsi" w:hAnsiTheme="minorHAnsi" w:cstheme="minorHAnsi"/>
        </w:rPr>
        <w:t>on the Italian stock exchange's</w:t>
      </w:r>
      <w:r>
        <w:rPr>
          <w:rFonts w:ascii="Calibri" w:hAnsi="Calibri"/>
          <w:shd w:val="clear" w:color="auto" w:fill="FFFFFF"/>
        </w:rPr>
        <w:t xml:space="preserve"> </w:t>
      </w:r>
      <w:r>
        <w:rPr>
          <w:rFonts w:ascii="Calibri" w:hAnsi="Calibri"/>
          <w:b/>
          <w:shd w:val="clear" w:color="auto" w:fill="FFFFFF"/>
        </w:rPr>
        <w:t>Euronext Growth Milan</w:t>
      </w:r>
      <w:r>
        <w:rPr>
          <w:rFonts w:ascii="Calibri" w:hAnsi="Calibri"/>
          <w:shd w:val="clear" w:color="auto" w:fill="FFFFFF"/>
        </w:rPr>
        <w:t xml:space="preserve"> </w:t>
      </w:r>
      <w:r w:rsidR="00D96B11">
        <w:rPr>
          <w:rFonts w:ascii="Calibri" w:hAnsi="Calibri"/>
          <w:shd w:val="clear" w:color="auto" w:fill="FFFFFF"/>
        </w:rPr>
        <w:t xml:space="preserve">market </w:t>
      </w:r>
      <w:r>
        <w:rPr>
          <w:rFonts w:ascii="Calibri" w:hAnsi="Calibri"/>
          <w:shd w:val="clear" w:color="auto" w:fill="FFFFFF"/>
        </w:rPr>
        <w:t xml:space="preserve">since </w:t>
      </w:r>
      <w:r>
        <w:rPr>
          <w:rFonts w:ascii="Calibri" w:hAnsi="Calibri"/>
          <w:b/>
          <w:shd w:val="clear" w:color="auto" w:fill="FFFFFF"/>
        </w:rPr>
        <w:t>27 November 2020</w:t>
      </w:r>
      <w:r>
        <w:rPr>
          <w:rFonts w:ascii="Calibri" w:hAnsi="Calibri"/>
          <w:shd w:val="clear" w:color="auto" w:fill="FFFFFF"/>
        </w:rPr>
        <w:t>,</w:t>
      </w:r>
      <w:r w:rsidR="00D96B11">
        <w:rPr>
          <w:rFonts w:ascii="Calibri" w:hAnsi="Calibri"/>
          <w:shd w:val="clear" w:color="auto" w:fill="FFFFFF"/>
        </w:rPr>
        <w:t xml:space="preserve"> </w:t>
      </w:r>
      <w:r>
        <w:rPr>
          <w:rFonts w:asciiTheme="minorHAnsi" w:hAnsiTheme="minorHAnsi" w:cstheme="minorHAnsi"/>
        </w:rPr>
        <w:t xml:space="preserve">the company has gained considerable experience in loyalty marketing over the years, making it the ideal partner for planning, organising and managing all types of marketing operations that focus on customer loyalty. </w:t>
      </w:r>
      <w:bookmarkStart w:id="2" w:name="_Hlk40260652"/>
      <w:r>
        <w:rPr>
          <w:rFonts w:asciiTheme="minorHAnsi" w:hAnsiTheme="minorHAnsi" w:cstheme="minorHAnsi"/>
        </w:rPr>
        <w:t xml:space="preserve">Promotica provides a full consultancy service for promotional planning and development, managing the constituent phases involved, </w:t>
      </w:r>
      <w:r>
        <w:rPr>
          <w:rFonts w:asciiTheme="minorHAnsi" w:hAnsiTheme="minorHAnsi" w:cstheme="minorHAnsi"/>
          <w:shd w:val="clear" w:color="auto" w:fill="FFFFFF"/>
        </w:rPr>
        <w:t xml:space="preserve">such as planning promotional activities, implementing communication campaigns, supplying rewards, logistics services, monitoring data and measuring results. </w:t>
      </w:r>
      <w:bookmarkEnd w:id="2"/>
      <w:r>
        <w:rPr>
          <w:rFonts w:asciiTheme="minorHAnsi" w:hAnsiTheme="minorHAnsi" w:cstheme="minorHAnsi"/>
          <w:shd w:val="clear" w:color="auto" w:fill="FFFFFF"/>
        </w:rPr>
        <w:t xml:space="preserve">The aim of the marketing operations is to increase sales, customer loyalty and brand advocacy. </w:t>
      </w:r>
    </w:p>
    <w:p w14:paraId="206E8BFB" w14:textId="737E0B01" w:rsidR="00261CE8" w:rsidRPr="00261CE8" w:rsidRDefault="00261CE8" w:rsidP="00261CE8">
      <w:pPr>
        <w:spacing w:line="360" w:lineRule="auto"/>
        <w:jc w:val="both"/>
        <w:rPr>
          <w:rFonts w:asciiTheme="minorHAnsi" w:hAnsiTheme="minorHAnsi" w:cstheme="minorHAnsi"/>
          <w:shd w:val="clear" w:color="auto" w:fill="FFFFFF"/>
        </w:rPr>
      </w:pPr>
      <w:r>
        <w:rPr>
          <w:rFonts w:asciiTheme="minorHAnsi" w:hAnsiTheme="minorHAnsi" w:cstheme="minorHAnsi"/>
          <w:shd w:val="clear" w:color="auto" w:fill="FFFFFF"/>
        </w:rPr>
        <w:t>Promotica creates tailor-made loyalty schemes that achieve real measurable results in terms of sales and market share.</w:t>
      </w:r>
    </w:p>
    <w:p w14:paraId="74BC0359" w14:textId="11F05D6C" w:rsidR="00D958D3" w:rsidRDefault="001A4A8D" w:rsidP="001A4A8D">
      <w:pPr>
        <w:spacing w:line="360"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The company boasted </w:t>
      </w:r>
      <w:r>
        <w:rPr>
          <w:rFonts w:asciiTheme="minorHAnsi" w:hAnsiTheme="minorHAnsi" w:cstheme="minorHAnsi"/>
          <w:b/>
          <w:shd w:val="clear" w:color="auto" w:fill="FFFFFF"/>
        </w:rPr>
        <w:t>107 active customers in 2021,</w:t>
      </w:r>
      <w:r>
        <w:rPr>
          <w:rFonts w:asciiTheme="minorHAnsi" w:hAnsiTheme="minorHAnsi" w:cstheme="minorHAnsi"/>
          <w:shd w:val="clear" w:color="auto" w:fill="FFFFFF"/>
        </w:rPr>
        <w:t xml:space="preserve"> with the implementation of </w:t>
      </w:r>
      <w:r>
        <w:rPr>
          <w:rFonts w:asciiTheme="minorHAnsi" w:hAnsiTheme="minorHAnsi" w:cstheme="minorHAnsi"/>
          <w:b/>
          <w:shd w:val="clear" w:color="auto" w:fill="FFFFFF"/>
        </w:rPr>
        <w:t>249 promotional campaigns</w:t>
      </w:r>
      <w:r>
        <w:rPr>
          <w:rFonts w:asciiTheme="minorHAnsi" w:hAnsiTheme="minorHAnsi" w:cstheme="minorHAnsi"/>
          <w:shd w:val="clear" w:color="auto" w:fill="FFFFFF"/>
        </w:rPr>
        <w:t xml:space="preserve">. </w:t>
      </w:r>
      <w:bookmarkStart w:id="3" w:name="_Hlk73623075"/>
      <w:r>
        <w:rPr>
          <w:rFonts w:asciiTheme="minorHAnsi" w:hAnsiTheme="minorHAnsi" w:cstheme="minorHAnsi"/>
          <w:shd w:val="clear" w:color="auto" w:fill="FFFFFF"/>
        </w:rPr>
        <w:t xml:space="preserve">During its time in business it has worked with more than </w:t>
      </w:r>
      <w:r>
        <w:rPr>
          <w:rFonts w:asciiTheme="minorHAnsi" w:hAnsiTheme="minorHAnsi" w:cstheme="minorHAnsi"/>
          <w:b/>
          <w:shd w:val="clear" w:color="auto" w:fill="FFFFFF"/>
        </w:rPr>
        <w:t>1800 customers</w:t>
      </w:r>
      <w:r>
        <w:rPr>
          <w:rFonts w:asciiTheme="minorHAnsi" w:hAnsiTheme="minorHAnsi" w:cstheme="minorHAnsi"/>
          <w:shd w:val="clear" w:color="auto" w:fill="FFFFFF"/>
        </w:rPr>
        <w:t>.</w:t>
      </w:r>
    </w:p>
    <w:p w14:paraId="32CF44DF" w14:textId="77777777" w:rsidR="00F00C4E" w:rsidRDefault="00F00C4E" w:rsidP="001A4A8D">
      <w:pPr>
        <w:spacing w:line="360" w:lineRule="auto"/>
        <w:jc w:val="both"/>
        <w:rPr>
          <w:rFonts w:asciiTheme="minorHAnsi" w:hAnsiTheme="minorHAnsi" w:cstheme="minorHAnsi"/>
          <w:shd w:val="clear" w:color="auto" w:fill="FFFFFF"/>
        </w:rPr>
      </w:pPr>
    </w:p>
    <w:bookmarkEnd w:id="3"/>
    <w:p w14:paraId="50B5713E" w14:textId="597E972A" w:rsidR="002667FE" w:rsidRDefault="00A22F0F" w:rsidP="002E708C">
      <w:pPr>
        <w:pStyle w:val="Elencoacolori-Colore111"/>
        <w:spacing w:after="0" w:line="360" w:lineRule="auto"/>
        <w:ind w:left="0"/>
        <w:contextualSpacing w:val="0"/>
        <w:jc w:val="both"/>
        <w:rPr>
          <w:rFonts w:asciiTheme="minorHAnsi" w:hAnsiTheme="minorHAnsi" w:cstheme="minorHAnsi"/>
          <w:b/>
          <w:sz w:val="28"/>
          <w:szCs w:val="28"/>
        </w:rPr>
      </w:pPr>
      <w:r>
        <w:rPr>
          <w:rFonts w:asciiTheme="minorHAnsi" w:hAnsiTheme="minorHAnsi" w:cstheme="minorHAnsi"/>
          <w:b/>
          <w:sz w:val="28"/>
        </w:rPr>
        <w:t xml:space="preserve">COMPANY HISTORY </w:t>
      </w:r>
    </w:p>
    <w:p w14:paraId="291991D9" w14:textId="66DB7C30" w:rsidR="000D721E" w:rsidRDefault="004447F7" w:rsidP="00952096">
      <w:pPr>
        <w:pStyle w:val="Elencoacolori-Colore111"/>
        <w:spacing w:after="0" w:line="360" w:lineRule="auto"/>
        <w:ind w:left="0"/>
        <w:contextualSpacing w:val="0"/>
        <w:jc w:val="both"/>
        <w:rPr>
          <w:rFonts w:asciiTheme="minorHAnsi" w:hAnsiTheme="minorHAnsi" w:cstheme="minorHAnsi"/>
          <w:bCs/>
          <w:sz w:val="24"/>
          <w:szCs w:val="24"/>
        </w:rPr>
      </w:pPr>
      <w:r>
        <w:rPr>
          <w:rFonts w:asciiTheme="minorHAnsi" w:hAnsiTheme="minorHAnsi" w:cstheme="minorHAnsi"/>
          <w:sz w:val="24"/>
        </w:rPr>
        <w:t>Promotica was</w:t>
      </w:r>
      <w:r w:rsidR="00B42755">
        <w:rPr>
          <w:rFonts w:asciiTheme="minorHAnsi" w:hAnsiTheme="minorHAnsi" w:cstheme="minorHAnsi"/>
          <w:sz w:val="24"/>
        </w:rPr>
        <w:t xml:space="preserve"> established in </w:t>
      </w:r>
      <w:r w:rsidR="00B42755">
        <w:rPr>
          <w:rFonts w:asciiTheme="minorHAnsi" w:hAnsiTheme="minorHAnsi" w:cstheme="minorHAnsi"/>
          <w:b/>
          <w:sz w:val="24"/>
        </w:rPr>
        <w:t>2003</w:t>
      </w:r>
      <w:r w:rsidR="00B42755">
        <w:rPr>
          <w:rFonts w:asciiTheme="minorHAnsi" w:hAnsiTheme="minorHAnsi" w:cstheme="minorHAnsi"/>
          <w:sz w:val="24"/>
        </w:rPr>
        <w:t xml:space="preserve"> by</w:t>
      </w:r>
      <w:r w:rsidR="00B42755">
        <w:rPr>
          <w:rFonts w:asciiTheme="minorHAnsi" w:hAnsiTheme="minorHAnsi" w:cstheme="minorHAnsi"/>
          <w:b/>
          <w:sz w:val="24"/>
        </w:rPr>
        <w:t xml:space="preserve"> Diego Toscani in Desenzano del Garda (BS). </w:t>
      </w:r>
      <w:r w:rsidR="00B42755">
        <w:rPr>
          <w:rFonts w:asciiTheme="minorHAnsi" w:hAnsiTheme="minorHAnsi" w:cstheme="minorHAnsi"/>
          <w:sz w:val="24"/>
        </w:rPr>
        <w:t xml:space="preserve">The quality of </w:t>
      </w:r>
      <w:r w:rsidR="00D96B11">
        <w:rPr>
          <w:rFonts w:asciiTheme="minorHAnsi" w:hAnsiTheme="minorHAnsi" w:cstheme="minorHAnsi"/>
          <w:sz w:val="24"/>
        </w:rPr>
        <w:t xml:space="preserve">its service </w:t>
      </w:r>
      <w:r w:rsidR="00D509E8">
        <w:rPr>
          <w:rFonts w:asciiTheme="minorHAnsi" w:hAnsiTheme="minorHAnsi" w:cstheme="minorHAnsi"/>
          <w:sz w:val="24"/>
        </w:rPr>
        <w:t>wa</w:t>
      </w:r>
      <w:r w:rsidR="00D96B11">
        <w:rPr>
          <w:rFonts w:asciiTheme="minorHAnsi" w:hAnsiTheme="minorHAnsi" w:cstheme="minorHAnsi"/>
          <w:sz w:val="24"/>
        </w:rPr>
        <w:t>s</w:t>
      </w:r>
      <w:r w:rsidR="00B42755">
        <w:rPr>
          <w:rFonts w:asciiTheme="minorHAnsi" w:hAnsiTheme="minorHAnsi" w:cstheme="minorHAnsi"/>
          <w:sz w:val="24"/>
        </w:rPr>
        <w:t xml:space="preserve"> quickly rewarded and major partnerships soon transpire</w:t>
      </w:r>
      <w:r w:rsidR="00D509E8">
        <w:rPr>
          <w:rFonts w:asciiTheme="minorHAnsi" w:hAnsiTheme="minorHAnsi" w:cstheme="minorHAnsi"/>
          <w:sz w:val="24"/>
        </w:rPr>
        <w:t>d</w:t>
      </w:r>
      <w:r w:rsidR="00B42755">
        <w:rPr>
          <w:rFonts w:asciiTheme="minorHAnsi" w:hAnsiTheme="minorHAnsi" w:cstheme="minorHAnsi"/>
          <w:sz w:val="24"/>
        </w:rPr>
        <w:t xml:space="preserve"> with industrial customers and operators belonging to the retail industry (Galbani and Gruppo VeGè), with the company appointed to manage their loyalty schemes. </w:t>
      </w:r>
    </w:p>
    <w:p w14:paraId="78CCF695" w14:textId="22BF89E3" w:rsidR="00952096" w:rsidRDefault="00EB1004" w:rsidP="00952096">
      <w:pPr>
        <w:pStyle w:val="Elencoacolori-Colore111"/>
        <w:spacing w:after="0" w:line="360" w:lineRule="auto"/>
        <w:ind w:left="0"/>
        <w:contextualSpacing w:val="0"/>
        <w:jc w:val="both"/>
        <w:rPr>
          <w:rFonts w:asciiTheme="minorHAnsi" w:hAnsiTheme="minorHAnsi" w:cstheme="minorHAnsi"/>
          <w:bCs/>
          <w:sz w:val="24"/>
          <w:szCs w:val="24"/>
        </w:rPr>
      </w:pPr>
      <w:r>
        <w:rPr>
          <w:rFonts w:asciiTheme="minorHAnsi" w:hAnsiTheme="minorHAnsi" w:cstheme="minorHAnsi"/>
          <w:sz w:val="24"/>
        </w:rPr>
        <w:t>The main events that have characterised the growth of the group over the years are as follows:</w:t>
      </w:r>
    </w:p>
    <w:p w14:paraId="40553C83" w14:textId="77777777" w:rsidR="007A1ECF" w:rsidRDefault="007A1ECF" w:rsidP="007A1ECF">
      <w:pPr>
        <w:pStyle w:val="Elencoacolori-Colore111"/>
        <w:spacing w:line="360" w:lineRule="auto"/>
        <w:ind w:left="0"/>
        <w:contextualSpacing w:val="0"/>
        <w:jc w:val="both"/>
        <w:rPr>
          <w:rFonts w:asciiTheme="minorHAnsi" w:hAnsiTheme="minorHAnsi" w:cstheme="minorHAnsi"/>
          <w:b/>
          <w:bCs/>
          <w:sz w:val="24"/>
          <w:szCs w:val="24"/>
          <w:shd w:val="clear" w:color="auto" w:fill="FFFFFF"/>
        </w:rPr>
      </w:pPr>
    </w:p>
    <w:p w14:paraId="695E953B" w14:textId="67A1AC20" w:rsidR="007A1ECF" w:rsidRDefault="007A1ECF" w:rsidP="007A1ECF">
      <w:pPr>
        <w:pStyle w:val="Elencoacolori-Colore111"/>
        <w:spacing w:after="0" w:line="360" w:lineRule="auto"/>
        <w:ind w:left="0"/>
        <w:contextualSpacing w:val="0"/>
        <w:jc w:val="both"/>
        <w:rPr>
          <w:rFonts w:asciiTheme="minorHAnsi" w:hAnsiTheme="minorHAnsi" w:cstheme="minorHAnsi"/>
          <w:b/>
          <w:bCs/>
          <w:sz w:val="24"/>
          <w:szCs w:val="24"/>
          <w:shd w:val="clear" w:color="auto" w:fill="FFFFFF"/>
        </w:rPr>
      </w:pPr>
      <w:r>
        <w:rPr>
          <w:rFonts w:asciiTheme="minorHAnsi" w:hAnsiTheme="minorHAnsi" w:cstheme="minorHAnsi"/>
          <w:b/>
          <w:sz w:val="24"/>
          <w:shd w:val="clear" w:color="auto" w:fill="FFFFFF"/>
        </w:rPr>
        <w:t>2004</w:t>
      </w:r>
    </w:p>
    <w:p w14:paraId="28E9AB91" w14:textId="3E744551" w:rsidR="003B497F" w:rsidRPr="007A1ECF" w:rsidRDefault="00C67154"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sz w:val="24"/>
          <w:shd w:val="clear" w:color="auto" w:fill="FFFFFF"/>
        </w:rPr>
        <w:t xml:space="preserve">Promotica becomes a </w:t>
      </w:r>
      <w:r>
        <w:rPr>
          <w:rFonts w:asciiTheme="minorHAnsi" w:hAnsiTheme="minorHAnsi" w:cstheme="minorHAnsi"/>
          <w:b/>
          <w:sz w:val="24"/>
          <w:shd w:val="clear" w:color="auto" w:fill="FFFFFF"/>
        </w:rPr>
        <w:t>full loyalty scheme service provider</w:t>
      </w:r>
      <w:r>
        <w:rPr>
          <w:rFonts w:asciiTheme="minorHAnsi" w:hAnsiTheme="minorHAnsi" w:cstheme="minorHAnsi"/>
          <w:sz w:val="24"/>
          <w:shd w:val="clear" w:color="auto" w:fill="FFFFFF"/>
        </w:rPr>
        <w:t xml:space="preserve"> and is no longer just </w:t>
      </w:r>
      <w:r w:rsidR="00D96B11">
        <w:rPr>
          <w:rFonts w:asciiTheme="minorHAnsi" w:hAnsiTheme="minorHAnsi" w:cstheme="minorHAnsi"/>
          <w:sz w:val="24"/>
          <w:shd w:val="clear" w:color="auto" w:fill="FFFFFF"/>
        </w:rPr>
        <w:t>a marketing agency. This expansion</w:t>
      </w:r>
      <w:r>
        <w:rPr>
          <w:rFonts w:asciiTheme="minorHAnsi" w:hAnsiTheme="minorHAnsi" w:cstheme="minorHAnsi"/>
          <w:sz w:val="24"/>
          <w:shd w:val="clear" w:color="auto" w:fill="FFFFFF"/>
        </w:rPr>
        <w:t xml:space="preserve"> is possible thanks to targeted investment in personnel and technological support. The company starts offering campaign promotion services and in-store communication tools. Company development continues in the coming years, with an increase in services and</w:t>
      </w:r>
      <w:r w:rsidR="00D96B11">
        <w:rPr>
          <w:rFonts w:asciiTheme="minorHAnsi" w:hAnsiTheme="minorHAnsi" w:cstheme="minorHAnsi"/>
          <w:sz w:val="24"/>
          <w:shd w:val="clear" w:color="auto" w:fill="FFFFFF"/>
        </w:rPr>
        <w:t xml:space="preserve"> an extended</w:t>
      </w:r>
      <w:r>
        <w:rPr>
          <w:rFonts w:asciiTheme="minorHAnsi" w:hAnsiTheme="minorHAnsi" w:cstheme="minorHAnsi"/>
          <w:sz w:val="24"/>
          <w:shd w:val="clear" w:color="auto" w:fill="FFFFFF"/>
        </w:rPr>
        <w:t xml:space="preserve"> product range, until </w:t>
      </w:r>
      <w:r>
        <w:rPr>
          <w:rFonts w:asciiTheme="minorHAnsi" w:hAnsiTheme="minorHAnsi" w:cstheme="minorHAnsi"/>
          <w:b/>
          <w:sz w:val="24"/>
          <w:shd w:val="clear" w:color="auto" w:fill="FFFFFF"/>
        </w:rPr>
        <w:t>2011</w:t>
      </w:r>
      <w:r>
        <w:rPr>
          <w:rFonts w:asciiTheme="minorHAnsi" w:hAnsiTheme="minorHAnsi" w:cstheme="minorHAnsi"/>
          <w:sz w:val="24"/>
          <w:shd w:val="clear" w:color="auto" w:fill="FFFFFF"/>
        </w:rPr>
        <w:t xml:space="preserve"> when national customers are acquired with the initiation of campaigns with</w:t>
      </w:r>
      <w:r>
        <w:rPr>
          <w:rFonts w:asciiTheme="minorHAnsi" w:hAnsiTheme="minorHAnsi" w:cstheme="minorHAnsi"/>
          <w:b/>
          <w:sz w:val="24"/>
          <w:shd w:val="clear" w:color="auto" w:fill="FFFFFF"/>
        </w:rPr>
        <w:t xml:space="preserve"> Coop</w:t>
      </w:r>
      <w:r>
        <w:rPr>
          <w:rFonts w:asciiTheme="minorHAnsi" w:hAnsiTheme="minorHAnsi" w:cstheme="minorHAnsi"/>
          <w:sz w:val="24"/>
          <w:shd w:val="clear" w:color="auto" w:fill="FFFFFF"/>
        </w:rPr>
        <w:t xml:space="preserve"> and </w:t>
      </w:r>
      <w:r>
        <w:rPr>
          <w:rFonts w:asciiTheme="minorHAnsi" w:hAnsiTheme="minorHAnsi" w:cstheme="minorHAnsi"/>
          <w:b/>
          <w:sz w:val="24"/>
          <w:shd w:val="clear" w:color="auto" w:fill="FFFFFF"/>
        </w:rPr>
        <w:t>Crai</w:t>
      </w:r>
      <w:r>
        <w:rPr>
          <w:rFonts w:asciiTheme="minorHAnsi" w:hAnsiTheme="minorHAnsi" w:cstheme="minorHAnsi"/>
          <w:sz w:val="24"/>
          <w:shd w:val="clear" w:color="auto" w:fill="FFFFFF"/>
        </w:rPr>
        <w:t xml:space="preserve">. </w:t>
      </w:r>
    </w:p>
    <w:p w14:paraId="4925880F" w14:textId="11A11BB4" w:rsidR="007A1ECF" w:rsidRDefault="008A673A"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b/>
          <w:sz w:val="24"/>
          <w:shd w:val="clear" w:color="auto" w:fill="FFFFFF"/>
        </w:rPr>
        <w:lastRenderedPageBreak/>
        <w:t>2012</w:t>
      </w:r>
      <w:r>
        <w:rPr>
          <w:rFonts w:asciiTheme="minorHAnsi" w:hAnsiTheme="minorHAnsi" w:cstheme="minorHAnsi"/>
          <w:sz w:val="24"/>
          <w:szCs w:val="24"/>
          <w:shd w:val="clear" w:color="auto" w:fill="FFFFFF"/>
        </w:rPr>
        <w:br/>
      </w:r>
      <w:r>
        <w:rPr>
          <w:rFonts w:asciiTheme="minorHAnsi" w:hAnsiTheme="minorHAnsi" w:cstheme="minorHAnsi"/>
          <w:sz w:val="24"/>
          <w:shd w:val="clear" w:color="auto" w:fill="FFFFFF"/>
        </w:rPr>
        <w:t xml:space="preserve">A new branch opens in </w:t>
      </w:r>
      <w:r>
        <w:rPr>
          <w:rFonts w:asciiTheme="minorHAnsi" w:hAnsiTheme="minorHAnsi" w:cstheme="minorHAnsi"/>
          <w:b/>
          <w:sz w:val="24"/>
          <w:shd w:val="clear" w:color="auto" w:fill="FFFFFF"/>
        </w:rPr>
        <w:t>Sarezzo (BS)</w:t>
      </w:r>
      <w:r>
        <w:rPr>
          <w:rFonts w:asciiTheme="minorHAnsi" w:hAnsiTheme="minorHAnsi" w:cstheme="minorHAnsi"/>
          <w:sz w:val="24"/>
          <w:shd w:val="clear" w:color="auto" w:fill="FFFFFF"/>
        </w:rPr>
        <w:t xml:space="preserve"> dedicated to the creation of advertising campaign materials by the company's designers.</w:t>
      </w:r>
    </w:p>
    <w:p w14:paraId="4C12440F" w14:textId="54A46865" w:rsidR="007A1ECF" w:rsidRDefault="004C0A4D"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b/>
          <w:sz w:val="24"/>
          <w:shd w:val="clear" w:color="auto" w:fill="FFFFFF"/>
        </w:rPr>
        <w:t>2015</w:t>
      </w:r>
    </w:p>
    <w:p w14:paraId="4FDEF33D" w14:textId="124C649B" w:rsidR="004C0A4D" w:rsidRDefault="003B497F"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sz w:val="24"/>
          <w:shd w:val="clear" w:color="auto" w:fill="FFFFFF"/>
        </w:rPr>
        <w:t>Company reorganisation commences, involving the creation of a more structured management team, the production of catalogues to offer customers, and the search for exclusive brands for the supply and development of new complementary products.</w:t>
      </w:r>
    </w:p>
    <w:p w14:paraId="23E8ACA6" w14:textId="0588BFEE" w:rsidR="003B497F" w:rsidRDefault="008A673A"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b/>
          <w:sz w:val="24"/>
          <w:shd w:val="clear" w:color="auto" w:fill="FFFFFF"/>
        </w:rPr>
        <w:t>2017</w:t>
      </w:r>
    </w:p>
    <w:p w14:paraId="31584EC4" w14:textId="6CB59B3D" w:rsidR="008A673A" w:rsidRDefault="00C643D9"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sz w:val="24"/>
          <w:shd w:val="clear" w:color="auto" w:fill="FFFFFF"/>
        </w:rPr>
        <w:t xml:space="preserve">Promotica purchases the development licence for the </w:t>
      </w:r>
      <w:proofErr w:type="spellStart"/>
      <w:r>
        <w:rPr>
          <w:rFonts w:asciiTheme="minorHAnsi" w:hAnsiTheme="minorHAnsi" w:cstheme="minorHAnsi"/>
          <w:b/>
          <w:sz w:val="24"/>
          <w:shd w:val="clear" w:color="auto" w:fill="FFFFFF"/>
        </w:rPr>
        <w:t>Ro</w:t>
      </w:r>
      <w:r w:rsidR="00EA787F">
        <w:rPr>
          <w:rFonts w:asciiTheme="minorHAnsi" w:hAnsiTheme="minorHAnsi" w:cstheme="minorHAnsi"/>
          <w:b/>
          <w:sz w:val="24"/>
          <w:shd w:val="clear" w:color="auto" w:fill="FFFFFF"/>
        </w:rPr>
        <w:t>i</w:t>
      </w:r>
      <w:r>
        <w:rPr>
          <w:rFonts w:asciiTheme="minorHAnsi" w:hAnsiTheme="minorHAnsi" w:cstheme="minorHAnsi"/>
          <w:b/>
          <w:sz w:val="24"/>
          <w:shd w:val="clear" w:color="auto" w:fill="FFFFFF"/>
        </w:rPr>
        <w:t>alty</w:t>
      </w:r>
      <w:proofErr w:type="spellEnd"/>
      <w:r>
        <w:rPr>
          <w:rFonts w:asciiTheme="minorHAnsi" w:hAnsiTheme="minorHAnsi" w:cstheme="minorHAnsi"/>
          <w:b/>
          <w:sz w:val="24"/>
          <w:shd w:val="clear" w:color="auto" w:fill="FFFFFF"/>
        </w:rPr>
        <w:t xml:space="preserve"> One Experience</w:t>
      </w:r>
      <w:r>
        <w:rPr>
          <w:rFonts w:asciiTheme="minorHAnsi" w:hAnsiTheme="minorHAnsi" w:cstheme="minorHAnsi"/>
          <w:sz w:val="24"/>
          <w:shd w:val="clear" w:color="auto" w:fill="FFFFFF"/>
        </w:rPr>
        <w:t xml:space="preserve"> </w:t>
      </w:r>
      <w:r w:rsidR="00D96B11">
        <w:rPr>
          <w:rFonts w:asciiTheme="minorHAnsi" w:hAnsiTheme="minorHAnsi" w:cstheme="minorHAnsi"/>
          <w:sz w:val="24"/>
          <w:shd w:val="clear" w:color="auto" w:fill="FFFFFF"/>
        </w:rPr>
        <w:t xml:space="preserve">platform </w:t>
      </w:r>
      <w:r>
        <w:rPr>
          <w:rFonts w:asciiTheme="minorHAnsi" w:hAnsiTheme="minorHAnsi" w:cstheme="minorHAnsi"/>
          <w:sz w:val="24"/>
          <w:shd w:val="clear" w:color="auto" w:fill="FFFFFF"/>
        </w:rPr>
        <w:t>to create, manage and monitor online loyalty schemes.</w:t>
      </w:r>
    </w:p>
    <w:p w14:paraId="1244E780" w14:textId="31D7E0C9" w:rsidR="00C643D9" w:rsidRDefault="004C0A4D"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b/>
          <w:sz w:val="24"/>
          <w:shd w:val="clear" w:color="auto" w:fill="FFFFFF"/>
        </w:rPr>
        <w:t>2018</w:t>
      </w:r>
      <w:r>
        <w:rPr>
          <w:rFonts w:asciiTheme="minorHAnsi" w:hAnsiTheme="minorHAnsi" w:cstheme="minorHAnsi"/>
          <w:sz w:val="24"/>
          <w:shd w:val="clear" w:color="auto" w:fill="FFFFFF"/>
        </w:rPr>
        <w:t xml:space="preserve"> </w:t>
      </w:r>
    </w:p>
    <w:p w14:paraId="6A52E6B6" w14:textId="2817BF71" w:rsidR="008A673A" w:rsidRPr="008C00FF" w:rsidRDefault="00C643D9" w:rsidP="007A1ECF">
      <w:pPr>
        <w:pStyle w:val="Elencoacolori-Colore111"/>
        <w:spacing w:after="0" w:line="360" w:lineRule="auto"/>
        <w:ind w:left="0"/>
        <w:contextualSpacing w:val="0"/>
        <w:jc w:val="both"/>
        <w:rPr>
          <w:rFonts w:asciiTheme="minorHAnsi" w:hAnsiTheme="minorHAnsi" w:cstheme="minorHAnsi"/>
          <w:sz w:val="24"/>
          <w:szCs w:val="24"/>
          <w:shd w:val="clear" w:color="auto" w:fill="FFFFFF"/>
        </w:rPr>
      </w:pPr>
      <w:r>
        <w:rPr>
          <w:rFonts w:asciiTheme="minorHAnsi" w:hAnsiTheme="minorHAnsi" w:cstheme="minorHAnsi"/>
          <w:sz w:val="24"/>
          <w:shd w:val="clear" w:color="auto" w:fill="FFFFFF"/>
        </w:rPr>
        <w:t xml:space="preserve">The </w:t>
      </w:r>
      <w:r>
        <w:rPr>
          <w:rFonts w:asciiTheme="minorHAnsi" w:hAnsiTheme="minorHAnsi" w:cstheme="minorHAnsi"/>
          <w:b/>
          <w:sz w:val="24"/>
          <w:shd w:val="clear" w:color="auto" w:fill="FFFFFF"/>
        </w:rPr>
        <w:t>internationalisation</w:t>
      </w:r>
      <w:r>
        <w:rPr>
          <w:rFonts w:asciiTheme="minorHAnsi" w:hAnsiTheme="minorHAnsi" w:cstheme="minorHAnsi"/>
          <w:sz w:val="24"/>
          <w:shd w:val="clear" w:color="auto" w:fill="FFFFFF"/>
        </w:rPr>
        <w:t xml:space="preserve"> process commenc</w:t>
      </w:r>
      <w:r w:rsidR="00D96B11">
        <w:rPr>
          <w:rFonts w:asciiTheme="minorHAnsi" w:hAnsiTheme="minorHAnsi" w:cstheme="minorHAnsi"/>
          <w:sz w:val="24"/>
          <w:shd w:val="clear" w:color="auto" w:fill="FFFFFF"/>
        </w:rPr>
        <w:t>es with the acquisition</w:t>
      </w:r>
      <w:r>
        <w:rPr>
          <w:rFonts w:asciiTheme="minorHAnsi" w:hAnsiTheme="minorHAnsi" w:cstheme="minorHAnsi"/>
          <w:sz w:val="24"/>
          <w:shd w:val="clear" w:color="auto" w:fill="FFFFFF"/>
        </w:rPr>
        <w:t xml:space="preserve"> of an external agent to manage the </w:t>
      </w:r>
      <w:r>
        <w:rPr>
          <w:rFonts w:asciiTheme="minorHAnsi" w:hAnsiTheme="minorHAnsi" w:cstheme="minorHAnsi"/>
          <w:b/>
          <w:sz w:val="24"/>
          <w:shd w:val="clear" w:color="auto" w:fill="FFFFFF"/>
        </w:rPr>
        <w:t>Eastern European</w:t>
      </w:r>
      <w:r>
        <w:rPr>
          <w:rFonts w:asciiTheme="minorHAnsi" w:hAnsiTheme="minorHAnsi" w:cstheme="minorHAnsi"/>
          <w:sz w:val="24"/>
          <w:shd w:val="clear" w:color="auto" w:fill="FFFFFF"/>
        </w:rPr>
        <w:t xml:space="preserve"> market, based in Belgrade, and an agent dedicated to developing the </w:t>
      </w:r>
      <w:r>
        <w:rPr>
          <w:rFonts w:asciiTheme="minorHAnsi" w:hAnsiTheme="minorHAnsi" w:cstheme="minorHAnsi"/>
          <w:b/>
          <w:sz w:val="24"/>
          <w:shd w:val="clear" w:color="auto" w:fill="FFFFFF"/>
        </w:rPr>
        <w:t>Asia-Pacific</w:t>
      </w:r>
      <w:r>
        <w:rPr>
          <w:rFonts w:asciiTheme="minorHAnsi" w:hAnsiTheme="minorHAnsi" w:cstheme="minorHAnsi"/>
          <w:sz w:val="24"/>
          <w:shd w:val="clear" w:color="auto" w:fill="FFFFFF"/>
        </w:rPr>
        <w:t xml:space="preserve"> market, based in Hong Kong. </w:t>
      </w:r>
    </w:p>
    <w:p w14:paraId="05BE36B5" w14:textId="149A79CC" w:rsidR="00ED6E54" w:rsidRDefault="00CB190A" w:rsidP="007A1ECF">
      <w:pPr>
        <w:pStyle w:val="Default"/>
        <w:spacing w:line="360" w:lineRule="auto"/>
        <w:jc w:val="both"/>
        <w:rPr>
          <w:rFonts w:asciiTheme="minorHAnsi" w:hAnsiTheme="minorHAnsi" w:cstheme="minorHAnsi"/>
          <w:b/>
          <w:bCs/>
          <w:shd w:val="clear" w:color="auto" w:fill="FFFFFF"/>
        </w:rPr>
      </w:pPr>
      <w:r>
        <w:rPr>
          <w:rFonts w:asciiTheme="minorHAnsi" w:hAnsiTheme="minorHAnsi" w:cstheme="minorHAnsi"/>
          <w:b/>
          <w:shd w:val="clear" w:color="auto" w:fill="FFFFFF"/>
        </w:rPr>
        <w:t xml:space="preserve">2020  </w:t>
      </w:r>
    </w:p>
    <w:p w14:paraId="0DC4D21B" w14:textId="48B8FB12" w:rsidR="007A1ECF" w:rsidRDefault="0002785B" w:rsidP="007A1ECF">
      <w:pPr>
        <w:pStyle w:val="NormaleWeb"/>
        <w:shd w:val="clear" w:color="auto" w:fill="FFFFFF"/>
        <w:spacing w:before="0" w:beforeAutospacing="0" w:after="0" w:afterAutospacing="0" w:line="360" w:lineRule="auto"/>
        <w:jc w:val="both"/>
        <w:textAlignment w:val="baseline"/>
        <w:rPr>
          <w:rFonts w:asciiTheme="minorHAnsi" w:hAnsiTheme="minorHAnsi" w:cstheme="minorHAnsi"/>
          <w:shd w:val="clear" w:color="auto" w:fill="FFFFFF"/>
        </w:rPr>
      </w:pPr>
      <w:r>
        <w:rPr>
          <w:rFonts w:asciiTheme="minorHAnsi" w:hAnsiTheme="minorHAnsi" w:cstheme="minorHAnsi"/>
          <w:shd w:val="clear" w:color="auto" w:fill="FFFFFF"/>
        </w:rPr>
        <w:t xml:space="preserve">On 27 November 2020 Promotica is listed on the </w:t>
      </w:r>
      <w:r w:rsidR="00D96B11">
        <w:rPr>
          <w:rFonts w:asciiTheme="minorHAnsi" w:hAnsiTheme="minorHAnsi" w:cstheme="minorHAnsi"/>
          <w:b/>
          <w:shd w:val="clear" w:color="auto" w:fill="FFFFFF"/>
        </w:rPr>
        <w:t>Italian sto</w:t>
      </w:r>
      <w:r>
        <w:rPr>
          <w:rFonts w:asciiTheme="minorHAnsi" w:hAnsiTheme="minorHAnsi" w:cstheme="minorHAnsi"/>
          <w:b/>
          <w:shd w:val="clear" w:color="auto" w:fill="FFFFFF"/>
        </w:rPr>
        <w:t>ck exchange's Euronext Growth Milan market</w:t>
      </w:r>
      <w:r w:rsidR="00D96B11">
        <w:rPr>
          <w:rFonts w:asciiTheme="minorHAnsi" w:hAnsiTheme="minorHAnsi" w:cstheme="minorHAnsi"/>
          <w:b/>
          <w:shd w:val="clear" w:color="auto" w:fill="FFFFFF"/>
        </w:rPr>
        <w:t>,</w:t>
      </w:r>
      <w:r>
        <w:rPr>
          <w:rFonts w:asciiTheme="minorHAnsi" w:hAnsiTheme="minorHAnsi" w:cstheme="minorHAnsi"/>
          <w:shd w:val="clear" w:color="auto" w:fill="FFFFFF"/>
        </w:rPr>
        <w:t xml:space="preserve"> specifically for SMEs with high growth potential.</w:t>
      </w:r>
    </w:p>
    <w:p w14:paraId="12E11EA4" w14:textId="19708C58" w:rsidR="00ED6E54" w:rsidRPr="007A1ECF" w:rsidRDefault="00ED6E54" w:rsidP="007A1ECF">
      <w:pPr>
        <w:pStyle w:val="NormaleWeb"/>
        <w:shd w:val="clear" w:color="auto" w:fill="FFFFFF"/>
        <w:spacing w:before="0" w:beforeAutospacing="0" w:after="0" w:afterAutospacing="0" w:line="360" w:lineRule="auto"/>
        <w:jc w:val="both"/>
        <w:textAlignment w:val="baseline"/>
        <w:rPr>
          <w:rFonts w:asciiTheme="minorHAnsi" w:hAnsiTheme="minorHAnsi" w:cstheme="minorHAnsi"/>
          <w:b/>
          <w:bCs/>
          <w:shd w:val="clear" w:color="auto" w:fill="FFFFFF"/>
        </w:rPr>
      </w:pPr>
      <w:r>
        <w:rPr>
          <w:rFonts w:asciiTheme="minorHAnsi" w:hAnsiTheme="minorHAnsi" w:cstheme="minorHAnsi"/>
          <w:b/>
          <w:shd w:val="clear" w:color="auto" w:fill="FFFFFF"/>
        </w:rPr>
        <w:t>2021</w:t>
      </w:r>
    </w:p>
    <w:p w14:paraId="3199594B" w14:textId="3356AA3F" w:rsidR="00B3695B" w:rsidRDefault="001D3C31" w:rsidP="007A1ECF">
      <w:pPr>
        <w:pStyle w:val="NormaleWeb"/>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Theme="minorHAnsi" w:hAnsiTheme="minorHAnsi" w:cstheme="minorHAnsi"/>
          <w:shd w:val="clear" w:color="auto" w:fill="FFFFFF"/>
        </w:rPr>
        <w:t xml:space="preserve">Promotica is a 4-time winner in the </w:t>
      </w:r>
      <w:r>
        <w:rPr>
          <w:rFonts w:asciiTheme="minorHAnsi" w:hAnsiTheme="minorHAnsi" w:cstheme="minorHAnsi"/>
          <w:b/>
          <w:shd w:val="clear" w:color="auto" w:fill="FFFFFF"/>
        </w:rPr>
        <w:t>Promotion Awards 2021</w:t>
      </w:r>
      <w:r>
        <w:rPr>
          <w:rFonts w:asciiTheme="minorHAnsi" w:hAnsiTheme="minorHAnsi" w:cstheme="minorHAnsi"/>
          <w:shd w:val="clear" w:color="auto" w:fill="FFFFFF"/>
        </w:rPr>
        <w:t>, which</w:t>
      </w:r>
      <w:r w:rsidR="00D96B11">
        <w:rPr>
          <w:rFonts w:asciiTheme="minorHAnsi" w:hAnsiTheme="minorHAnsi" w:cstheme="minorHAnsi"/>
          <w:shd w:val="clear" w:color="auto" w:fill="FFFFFF"/>
        </w:rPr>
        <w:t xml:space="preserve"> annually</w:t>
      </w:r>
      <w:r>
        <w:rPr>
          <w:rFonts w:asciiTheme="minorHAnsi" w:hAnsiTheme="minorHAnsi" w:cstheme="minorHAnsi"/>
          <w:shd w:val="clear" w:color="auto" w:fill="FFFFFF"/>
        </w:rPr>
        <w:t xml:space="preserve"> rewards </w:t>
      </w:r>
      <w:r>
        <w:rPr>
          <w:rFonts w:ascii="Calibri" w:hAnsi="Calibri"/>
          <w:shd w:val="clear" w:color="auto" w:fill="FFFFFF"/>
        </w:rPr>
        <w:t>the best engagement</w:t>
      </w:r>
      <w:r w:rsidR="00D96B11">
        <w:rPr>
          <w:rFonts w:ascii="Calibri" w:hAnsi="Calibri"/>
          <w:shd w:val="clear" w:color="auto" w:fill="FFFFFF"/>
        </w:rPr>
        <w:t xml:space="preserve"> and loyalty campaigns </w:t>
      </w:r>
      <w:r>
        <w:rPr>
          <w:rFonts w:ascii="Calibri" w:hAnsi="Calibri"/>
          <w:shd w:val="clear" w:color="auto" w:fill="FFFFFF"/>
        </w:rPr>
        <w:t xml:space="preserve">which have stood out in Italy's promotional market. </w:t>
      </w:r>
    </w:p>
    <w:p w14:paraId="3716E837" w14:textId="77777777" w:rsidR="00B3695B" w:rsidRDefault="001D3C31" w:rsidP="007A1ECF">
      <w:pPr>
        <w:pStyle w:val="NormaleWeb"/>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Calibri" w:hAnsi="Calibri"/>
          <w:shd w:val="clear" w:color="auto" w:fill="FFFFFF"/>
        </w:rPr>
        <w:t xml:space="preserve">The 4 awards won by Promotica are as follows: </w:t>
      </w:r>
    </w:p>
    <w:p w14:paraId="4044D31B" w14:textId="022FD0E2" w:rsidR="00B3695B" w:rsidRPr="00B3695B" w:rsidRDefault="001D3C31" w:rsidP="00B3695B">
      <w:pPr>
        <w:pStyle w:val="NormaleWeb"/>
        <w:numPr>
          <w:ilvl w:val="0"/>
          <w:numId w:val="52"/>
        </w:numPr>
        <w:shd w:val="clear" w:color="auto" w:fill="FFFFFF"/>
        <w:spacing w:before="0" w:beforeAutospacing="0" w:after="0" w:afterAutospacing="0" w:line="360" w:lineRule="auto"/>
        <w:jc w:val="both"/>
        <w:textAlignment w:val="baseline"/>
        <w:rPr>
          <w:rFonts w:ascii="Calibri" w:hAnsi="Calibri" w:cs="Calibri"/>
          <w:color w:val="000000"/>
        </w:rPr>
      </w:pPr>
      <w:r>
        <w:rPr>
          <w:rFonts w:ascii="Calibri" w:hAnsi="Calibri"/>
          <w:b/>
          <w:shd w:val="clear" w:color="auto" w:fill="FFFFFF"/>
        </w:rPr>
        <w:t>Best catalogue award</w:t>
      </w:r>
      <w:r>
        <w:rPr>
          <w:rFonts w:ascii="Calibri" w:hAnsi="Calibri"/>
          <w:shd w:val="clear" w:color="auto" w:fill="FFFFFF"/>
        </w:rPr>
        <w:t xml:space="preserve"> for </w:t>
      </w:r>
      <w:r w:rsidR="00FD396C">
        <w:rPr>
          <w:rFonts w:ascii="Calibri" w:hAnsi="Calibri"/>
          <w:i/>
          <w:shd w:val="clear" w:color="auto" w:fill="FFFFFF"/>
        </w:rPr>
        <w:t xml:space="preserve">Raccolta Punti 2020 </w:t>
      </w:r>
      <w:r>
        <w:rPr>
          <w:rFonts w:ascii="Calibri" w:hAnsi="Calibri"/>
          <w:i/>
          <w:shd w:val="clear" w:color="auto" w:fill="FFFFFF"/>
        </w:rPr>
        <w:t xml:space="preserve">La </w:t>
      </w:r>
      <w:r w:rsidR="00FD396C">
        <w:rPr>
          <w:rFonts w:ascii="Calibri" w:hAnsi="Calibri"/>
          <w:i/>
          <w:shd w:val="clear" w:color="auto" w:fill="FFFFFF"/>
        </w:rPr>
        <w:t xml:space="preserve">collezione che guarda al </w:t>
      </w:r>
      <w:r w:rsidR="00D96B11">
        <w:rPr>
          <w:rFonts w:ascii="Calibri" w:hAnsi="Calibri"/>
          <w:i/>
          <w:shd w:val="clear" w:color="auto" w:fill="FFFFFF"/>
        </w:rPr>
        <w:t>future (2020 points collection looking to the future)</w:t>
      </w:r>
      <w:r>
        <w:rPr>
          <w:rFonts w:ascii="Calibri" w:hAnsi="Calibri"/>
          <w:shd w:val="clear" w:color="auto" w:fill="FFFFFF"/>
        </w:rPr>
        <w:t xml:space="preserve"> for Coop </w:t>
      </w:r>
      <w:proofErr w:type="spellStart"/>
      <w:r>
        <w:rPr>
          <w:rFonts w:ascii="Calibri" w:hAnsi="Calibri"/>
          <w:shd w:val="clear" w:color="auto" w:fill="FFFFFF"/>
        </w:rPr>
        <w:t>Alleanza</w:t>
      </w:r>
      <w:proofErr w:type="spellEnd"/>
      <w:r>
        <w:rPr>
          <w:rFonts w:ascii="Calibri" w:hAnsi="Calibri"/>
          <w:shd w:val="clear" w:color="auto" w:fill="FFFFFF"/>
        </w:rPr>
        <w:t xml:space="preserve"> 3.0</w:t>
      </w:r>
      <w:r w:rsidR="00DF1381">
        <w:rPr>
          <w:rFonts w:ascii="Calibri" w:hAnsi="Calibri"/>
          <w:shd w:val="clear" w:color="auto" w:fill="FFFFFF"/>
        </w:rPr>
        <w:t>.</w:t>
      </w:r>
    </w:p>
    <w:p w14:paraId="4C624504" w14:textId="6496A474" w:rsidR="00B3695B" w:rsidRPr="00B3695B" w:rsidRDefault="001D3C31" w:rsidP="00B3695B">
      <w:pPr>
        <w:pStyle w:val="NormaleWeb"/>
        <w:numPr>
          <w:ilvl w:val="0"/>
          <w:numId w:val="52"/>
        </w:numPr>
        <w:shd w:val="clear" w:color="auto" w:fill="FFFFFF"/>
        <w:spacing w:before="0" w:beforeAutospacing="0" w:after="0" w:afterAutospacing="0" w:line="360" w:lineRule="auto"/>
        <w:jc w:val="both"/>
        <w:textAlignment w:val="baseline"/>
        <w:rPr>
          <w:rFonts w:ascii="Calibri" w:hAnsi="Calibri" w:cs="Calibri"/>
          <w:color w:val="000000"/>
        </w:rPr>
      </w:pPr>
      <w:r>
        <w:rPr>
          <w:rFonts w:ascii="Calibri" w:hAnsi="Calibri"/>
          <w:b/>
          <w:shd w:val="clear" w:color="auto" w:fill="FFFFFF"/>
        </w:rPr>
        <w:t>Best short-term collection</w:t>
      </w:r>
      <w:r>
        <w:rPr>
          <w:rFonts w:ascii="Calibri" w:hAnsi="Calibri"/>
          <w:shd w:val="clear" w:color="auto" w:fill="FFFFFF"/>
        </w:rPr>
        <w:t xml:space="preserve"> with </w:t>
      </w:r>
      <w:r>
        <w:rPr>
          <w:rFonts w:ascii="Calibri" w:hAnsi="Calibri"/>
          <w:i/>
          <w:shd w:val="clear" w:color="auto" w:fill="FFFFFF"/>
        </w:rPr>
        <w:t>Colleziona buone abitudini</w:t>
      </w:r>
      <w:r w:rsidR="00D96B11">
        <w:rPr>
          <w:rFonts w:ascii="Calibri" w:hAnsi="Calibri"/>
          <w:i/>
          <w:shd w:val="clear" w:color="auto" w:fill="FFFFFF"/>
        </w:rPr>
        <w:t xml:space="preserve"> (Good habits collection)</w:t>
      </w:r>
      <w:r>
        <w:rPr>
          <w:rFonts w:ascii="Calibri" w:hAnsi="Calibri"/>
          <w:shd w:val="clear" w:color="auto" w:fill="FFFFFF"/>
        </w:rPr>
        <w:t xml:space="preserve"> for </w:t>
      </w:r>
      <w:proofErr w:type="spellStart"/>
      <w:r>
        <w:rPr>
          <w:rFonts w:ascii="Calibri" w:hAnsi="Calibri"/>
          <w:shd w:val="clear" w:color="auto" w:fill="FFFFFF"/>
        </w:rPr>
        <w:t>Conad</w:t>
      </w:r>
      <w:proofErr w:type="spellEnd"/>
      <w:r w:rsidR="00DF1381">
        <w:rPr>
          <w:rFonts w:ascii="Calibri" w:hAnsi="Calibri"/>
          <w:shd w:val="clear" w:color="auto" w:fill="FFFFFF"/>
        </w:rPr>
        <w:t>.</w:t>
      </w:r>
    </w:p>
    <w:p w14:paraId="67312358" w14:textId="434C639F" w:rsidR="00B3695B" w:rsidRDefault="001D3C31" w:rsidP="00B3695B">
      <w:pPr>
        <w:pStyle w:val="NormaleWeb"/>
        <w:numPr>
          <w:ilvl w:val="0"/>
          <w:numId w:val="52"/>
        </w:numPr>
        <w:shd w:val="clear" w:color="auto" w:fill="FFFFFF"/>
        <w:spacing w:before="0" w:beforeAutospacing="0" w:after="0" w:afterAutospacing="0" w:line="360" w:lineRule="auto"/>
        <w:jc w:val="both"/>
        <w:textAlignment w:val="baseline"/>
        <w:rPr>
          <w:rFonts w:ascii="Calibri" w:hAnsi="Calibri" w:cs="Calibri"/>
          <w:color w:val="000000"/>
        </w:rPr>
      </w:pPr>
      <w:r>
        <w:rPr>
          <w:rFonts w:ascii="Calibri" w:hAnsi="Calibri"/>
          <w:b/>
          <w:shd w:val="clear" w:color="auto" w:fill="FFFFFF"/>
        </w:rPr>
        <w:t>Best multichannel campaign</w:t>
      </w:r>
      <w:r w:rsidR="00FD396C">
        <w:rPr>
          <w:rFonts w:ascii="Calibri" w:hAnsi="Calibri"/>
          <w:shd w:val="clear" w:color="auto" w:fill="FFFFFF"/>
        </w:rPr>
        <w:t xml:space="preserve"> with </w:t>
      </w:r>
      <w:r w:rsidR="00FD396C" w:rsidRPr="00FD396C">
        <w:rPr>
          <w:rFonts w:ascii="Calibri" w:hAnsi="Calibri"/>
          <w:i/>
          <w:shd w:val="clear" w:color="auto" w:fill="FFFFFF"/>
        </w:rPr>
        <w:t>BeAppy 2.0</w:t>
      </w:r>
      <w:r>
        <w:rPr>
          <w:rFonts w:ascii="Calibri" w:hAnsi="Calibri"/>
          <w:shd w:val="clear" w:color="auto" w:fill="FFFFFF"/>
        </w:rPr>
        <w:t xml:space="preserve">, </w:t>
      </w:r>
      <w:r>
        <w:rPr>
          <w:rFonts w:ascii="Calibri" w:hAnsi="Calibri"/>
          <w:color w:val="000000"/>
        </w:rPr>
        <w:t>implemented with Coop Centro Italia with the aim of designing a relationship tool between associates and the Cooperative</w:t>
      </w:r>
      <w:r w:rsidR="00DF1381">
        <w:rPr>
          <w:rFonts w:ascii="Calibri" w:hAnsi="Calibri"/>
          <w:color w:val="000000"/>
        </w:rPr>
        <w:t>.</w:t>
      </w:r>
    </w:p>
    <w:p w14:paraId="5F7CBD85" w14:textId="0210384C" w:rsidR="0064416C" w:rsidRPr="00342437" w:rsidRDefault="001D3C31" w:rsidP="00CE4C37">
      <w:pPr>
        <w:pStyle w:val="NormaleWeb"/>
        <w:numPr>
          <w:ilvl w:val="0"/>
          <w:numId w:val="52"/>
        </w:numPr>
        <w:shd w:val="clear" w:color="auto" w:fill="FFFFFF"/>
        <w:spacing w:before="0" w:beforeAutospacing="0" w:after="0" w:afterAutospacing="0" w:line="360" w:lineRule="auto"/>
        <w:jc w:val="both"/>
        <w:textAlignment w:val="baseline"/>
        <w:rPr>
          <w:rFonts w:asciiTheme="minorHAnsi" w:hAnsiTheme="minorHAnsi" w:cstheme="minorHAnsi"/>
          <w:b/>
          <w:bCs/>
          <w:shd w:val="clear" w:color="auto" w:fill="FFFFFF"/>
        </w:rPr>
      </w:pPr>
      <w:r>
        <w:rPr>
          <w:rFonts w:ascii="Calibri" w:hAnsi="Calibri"/>
          <w:b/>
          <w:color w:val="000000"/>
        </w:rPr>
        <w:lastRenderedPageBreak/>
        <w:t xml:space="preserve">Special mention from the </w:t>
      </w:r>
      <w:r w:rsidR="00D96B11">
        <w:rPr>
          <w:rFonts w:ascii="Calibri" w:hAnsi="Calibri"/>
          <w:b/>
          <w:color w:val="000000"/>
        </w:rPr>
        <w:t xml:space="preserve">judging </w:t>
      </w:r>
      <w:r>
        <w:rPr>
          <w:rFonts w:ascii="Calibri" w:hAnsi="Calibri"/>
          <w:b/>
          <w:color w:val="000000"/>
        </w:rPr>
        <w:t>panel as Best Catalogue</w:t>
      </w:r>
      <w:r w:rsidR="00FD396C">
        <w:rPr>
          <w:rFonts w:ascii="Calibri" w:hAnsi="Calibri"/>
          <w:color w:val="000000"/>
        </w:rPr>
        <w:t xml:space="preserve"> for </w:t>
      </w:r>
      <w:r>
        <w:rPr>
          <w:rFonts w:ascii="Calibri" w:hAnsi="Calibri"/>
          <w:i/>
          <w:color w:val="000000"/>
        </w:rPr>
        <w:t>Catalogo Premi per te 2020</w:t>
      </w:r>
      <w:r w:rsidR="00D96B11">
        <w:rPr>
          <w:rFonts w:ascii="Calibri" w:hAnsi="Calibri"/>
          <w:i/>
          <w:color w:val="000000"/>
        </w:rPr>
        <w:t xml:space="preserve"> (2020 reward catalogue for you)</w:t>
      </w:r>
      <w:r>
        <w:rPr>
          <w:rFonts w:ascii="Calibri" w:hAnsi="Calibri"/>
          <w:color w:val="000000"/>
        </w:rPr>
        <w:t xml:space="preserve"> created for C+C, the national emblem of the Selex Group dedicated to the cash and carry sector</w:t>
      </w:r>
      <w:r w:rsidR="00DF1381">
        <w:rPr>
          <w:rFonts w:ascii="Calibri" w:hAnsi="Calibri"/>
          <w:color w:val="000000"/>
        </w:rPr>
        <w:t>.</w:t>
      </w:r>
    </w:p>
    <w:p w14:paraId="1E0618F5" w14:textId="2E29B08B" w:rsidR="008B3E07" w:rsidRPr="006C57C8" w:rsidRDefault="007B5C76" w:rsidP="006C57C8">
      <w:pPr>
        <w:pStyle w:val="NormaleWeb"/>
        <w:shd w:val="clear" w:color="auto" w:fill="FFFFFF"/>
        <w:spacing w:line="360" w:lineRule="auto"/>
        <w:jc w:val="both"/>
        <w:textAlignment w:val="baseline"/>
        <w:rPr>
          <w:rFonts w:asciiTheme="minorHAnsi" w:hAnsiTheme="minorHAnsi" w:cstheme="minorHAnsi"/>
          <w:shd w:val="clear" w:color="auto" w:fill="FFFFFF"/>
        </w:rPr>
      </w:pPr>
      <w:r>
        <w:rPr>
          <w:rFonts w:asciiTheme="minorHAnsi" w:hAnsiTheme="minorHAnsi" w:cstheme="minorHAnsi"/>
          <w:shd w:val="clear" w:color="auto" w:fill="FFFFFF"/>
        </w:rPr>
        <w:t>Promotica attends the</w:t>
      </w:r>
      <w:r>
        <w:rPr>
          <w:rFonts w:asciiTheme="minorHAnsi" w:hAnsiTheme="minorHAnsi" w:cstheme="minorHAnsi"/>
          <w:b/>
          <w:shd w:val="clear" w:color="auto" w:fill="FFFFFF"/>
        </w:rPr>
        <w:t xml:space="preserve"> HOMI – </w:t>
      </w:r>
      <w:r w:rsidR="004E2034">
        <w:rPr>
          <w:rFonts w:asciiTheme="minorHAnsi" w:hAnsiTheme="minorHAnsi" w:cstheme="minorHAnsi"/>
          <w:b/>
          <w:shd w:val="clear" w:color="auto" w:fill="FFFFFF"/>
        </w:rPr>
        <w:t>The Life</w:t>
      </w:r>
      <w:r w:rsidR="00D85702">
        <w:rPr>
          <w:rFonts w:asciiTheme="minorHAnsi" w:hAnsiTheme="minorHAnsi" w:cstheme="minorHAnsi"/>
          <w:b/>
          <w:shd w:val="clear" w:color="auto" w:fill="FFFFFF"/>
        </w:rPr>
        <w:t>style</w:t>
      </w:r>
      <w:r>
        <w:rPr>
          <w:rFonts w:asciiTheme="minorHAnsi" w:hAnsiTheme="minorHAnsi" w:cstheme="minorHAnsi"/>
          <w:shd w:val="clear" w:color="auto" w:fill="FFFFFF"/>
        </w:rPr>
        <w:t xml:space="preserve"> </w:t>
      </w:r>
      <w:r w:rsidR="00D85702">
        <w:rPr>
          <w:rFonts w:asciiTheme="minorHAnsi" w:hAnsiTheme="minorHAnsi" w:cstheme="minorHAnsi"/>
          <w:shd w:val="clear" w:color="auto" w:fill="FFFFFF"/>
        </w:rPr>
        <w:t>event</w:t>
      </w:r>
      <w:r>
        <w:rPr>
          <w:rFonts w:asciiTheme="minorHAnsi" w:hAnsiTheme="minorHAnsi" w:cstheme="minorHAnsi"/>
          <w:shd w:val="clear" w:color="auto" w:fill="FFFFFF"/>
        </w:rPr>
        <w:t xml:space="preserve"> with the Ki-Life stand by Kiki Lab (Promotica Group) dedicated to sustainability. This trade fair, </w:t>
      </w:r>
      <w:r w:rsidR="00D96B11">
        <w:rPr>
          <w:rFonts w:asciiTheme="minorHAnsi" w:hAnsiTheme="minorHAnsi" w:cstheme="minorHAnsi"/>
          <w:shd w:val="clear" w:color="auto" w:fill="FFFFFF"/>
        </w:rPr>
        <w:t>held</w:t>
      </w:r>
      <w:r>
        <w:rPr>
          <w:rFonts w:asciiTheme="minorHAnsi" w:hAnsiTheme="minorHAnsi" w:cstheme="minorHAnsi"/>
          <w:shd w:val="clear" w:color="auto" w:fill="FFFFFF"/>
        </w:rPr>
        <w:t xml:space="preserve"> in September at Fiera Milano in conjunction with Milan Design Week 2021, is a showcase for companies to illustrate their innovative products and designs to meet the latest lifestyle requirements, and to outline new frontiers in contemporary living.</w:t>
      </w:r>
    </w:p>
    <w:p w14:paraId="68335A06" w14:textId="580F6F12" w:rsidR="005E58E7" w:rsidRPr="007A1ECF" w:rsidRDefault="005E58E7" w:rsidP="00CE4C37">
      <w:pPr>
        <w:pStyle w:val="NormaleWeb"/>
        <w:shd w:val="clear" w:color="auto" w:fill="FFFFFF"/>
        <w:spacing w:before="0" w:beforeAutospacing="0" w:after="0" w:afterAutospacing="0" w:line="360" w:lineRule="auto"/>
        <w:jc w:val="both"/>
        <w:textAlignment w:val="baseline"/>
        <w:rPr>
          <w:rFonts w:asciiTheme="minorHAnsi" w:hAnsiTheme="minorHAnsi" w:cstheme="minorHAnsi"/>
          <w:b/>
          <w:bCs/>
          <w:shd w:val="clear" w:color="auto" w:fill="FFFFFF"/>
        </w:rPr>
      </w:pPr>
      <w:r>
        <w:rPr>
          <w:rFonts w:asciiTheme="minorHAnsi" w:hAnsiTheme="minorHAnsi" w:cstheme="minorHAnsi"/>
          <w:b/>
          <w:shd w:val="clear" w:color="auto" w:fill="FFFFFF"/>
        </w:rPr>
        <w:t>2022</w:t>
      </w:r>
    </w:p>
    <w:p w14:paraId="1511765E" w14:textId="49629E7F" w:rsidR="005E58E7" w:rsidRDefault="005E58E7" w:rsidP="00CE4C37">
      <w:pPr>
        <w:pStyle w:val="NormaleWeb"/>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Theme="minorHAnsi" w:hAnsiTheme="minorHAnsi" w:cstheme="minorHAnsi"/>
          <w:shd w:val="clear" w:color="auto" w:fill="FFFFFF"/>
        </w:rPr>
        <w:t xml:space="preserve">Promotica is a 3-time winner in the </w:t>
      </w:r>
      <w:r>
        <w:rPr>
          <w:rFonts w:asciiTheme="minorHAnsi" w:hAnsiTheme="minorHAnsi" w:cstheme="minorHAnsi"/>
          <w:b/>
          <w:shd w:val="clear" w:color="auto" w:fill="FFFFFF"/>
        </w:rPr>
        <w:t>Promotion Awards 2022</w:t>
      </w:r>
      <w:r>
        <w:rPr>
          <w:rFonts w:asciiTheme="minorHAnsi" w:hAnsiTheme="minorHAnsi" w:cstheme="minorHAnsi"/>
          <w:shd w:val="clear" w:color="auto" w:fill="FFFFFF"/>
        </w:rPr>
        <w:t>, which</w:t>
      </w:r>
      <w:r w:rsidR="00D96B11">
        <w:rPr>
          <w:rFonts w:asciiTheme="minorHAnsi" w:hAnsiTheme="minorHAnsi" w:cstheme="minorHAnsi"/>
          <w:shd w:val="clear" w:color="auto" w:fill="FFFFFF"/>
        </w:rPr>
        <w:t xml:space="preserve"> annually</w:t>
      </w:r>
      <w:r>
        <w:rPr>
          <w:rFonts w:asciiTheme="minorHAnsi" w:hAnsiTheme="minorHAnsi" w:cstheme="minorHAnsi"/>
          <w:shd w:val="clear" w:color="auto" w:fill="FFFFFF"/>
        </w:rPr>
        <w:t xml:space="preserve"> rewards </w:t>
      </w:r>
      <w:r>
        <w:rPr>
          <w:rFonts w:ascii="Calibri" w:hAnsi="Calibri"/>
          <w:shd w:val="clear" w:color="auto" w:fill="FFFFFF"/>
        </w:rPr>
        <w:t>the best engagement</w:t>
      </w:r>
      <w:r w:rsidR="00D96B11">
        <w:rPr>
          <w:rFonts w:ascii="Calibri" w:hAnsi="Calibri"/>
          <w:shd w:val="clear" w:color="auto" w:fill="FFFFFF"/>
        </w:rPr>
        <w:t xml:space="preserve"> and loyalty campaigns </w:t>
      </w:r>
      <w:r>
        <w:rPr>
          <w:rFonts w:ascii="Calibri" w:hAnsi="Calibri"/>
          <w:shd w:val="clear" w:color="auto" w:fill="FFFFFF"/>
        </w:rPr>
        <w:t xml:space="preserve">which have stood out in Italy's promotional market. </w:t>
      </w:r>
    </w:p>
    <w:p w14:paraId="301FFD97" w14:textId="20B33B0D" w:rsidR="00973F5C" w:rsidRPr="00CE4C37" w:rsidRDefault="00973F5C" w:rsidP="005E58E7">
      <w:pPr>
        <w:pStyle w:val="NormaleWeb"/>
        <w:numPr>
          <w:ilvl w:val="0"/>
          <w:numId w:val="52"/>
        </w:numPr>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Calibri" w:hAnsi="Calibri"/>
          <w:shd w:val="clear" w:color="auto" w:fill="FFFFFF"/>
        </w:rPr>
        <w:t xml:space="preserve">Best </w:t>
      </w:r>
      <w:r>
        <w:rPr>
          <w:rFonts w:ascii="Calibri" w:hAnsi="Calibri"/>
          <w:b/>
          <w:shd w:val="clear" w:color="auto" w:fill="FFFFFF"/>
        </w:rPr>
        <w:t>Retail Reward Catalogue</w:t>
      </w:r>
      <w:r>
        <w:rPr>
          <w:rFonts w:ascii="Calibri" w:hAnsi="Calibri"/>
          <w:shd w:val="clear" w:color="auto" w:fill="FFFFFF"/>
        </w:rPr>
        <w:t xml:space="preserve"> with the catalogue</w:t>
      </w:r>
      <w:r>
        <w:rPr>
          <w:rFonts w:ascii="Calibri" w:hAnsi="Calibri"/>
          <w:b/>
          <w:shd w:val="clear" w:color="auto" w:fill="FFFFFF"/>
        </w:rPr>
        <w:t xml:space="preserve"> </w:t>
      </w:r>
      <w:r>
        <w:rPr>
          <w:rFonts w:ascii="Calibri" w:hAnsi="Calibri"/>
          <w:b/>
          <w:i/>
          <w:shd w:val="clear" w:color="auto" w:fill="FFFFFF"/>
        </w:rPr>
        <w:t>Siamo quello che scegliamo</w:t>
      </w:r>
      <w:r w:rsidR="00D96B11">
        <w:rPr>
          <w:rFonts w:ascii="Calibri" w:hAnsi="Calibri"/>
          <w:b/>
          <w:i/>
          <w:shd w:val="clear" w:color="auto" w:fill="FFFFFF"/>
        </w:rPr>
        <w:t xml:space="preserve"> (We are what we choose)</w:t>
      </w:r>
      <w:r>
        <w:rPr>
          <w:rFonts w:ascii="Calibri" w:hAnsi="Calibri"/>
          <w:shd w:val="clear" w:color="auto" w:fill="FFFFFF"/>
        </w:rPr>
        <w:t xml:space="preserve"> made for Coop Alleanza 3.0. The main aim of this campaign is to establish an ongoing clear and intuitive link between the sustainability aspects of the rewards in the catalogue i.e. green, made in Italy, solidarity, and those same characteristics in Coop branded products. </w:t>
      </w:r>
    </w:p>
    <w:p w14:paraId="53ED12FE" w14:textId="03D3DC55" w:rsidR="00973F5C" w:rsidRPr="00CE4C37" w:rsidRDefault="00973F5C" w:rsidP="005E58E7">
      <w:pPr>
        <w:pStyle w:val="NormaleWeb"/>
        <w:numPr>
          <w:ilvl w:val="0"/>
          <w:numId w:val="52"/>
        </w:numPr>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Calibri" w:hAnsi="Calibri"/>
          <w:shd w:val="clear" w:color="auto" w:fill="FFFFFF"/>
        </w:rPr>
        <w:t xml:space="preserve">Best </w:t>
      </w:r>
      <w:r>
        <w:rPr>
          <w:rFonts w:ascii="Calibri" w:hAnsi="Calibri"/>
          <w:b/>
          <w:shd w:val="clear" w:color="auto" w:fill="FFFFFF"/>
        </w:rPr>
        <w:t xml:space="preserve">Communication and Storytelling with </w:t>
      </w:r>
      <w:r>
        <w:rPr>
          <w:rFonts w:ascii="Calibri" w:hAnsi="Calibri"/>
          <w:b/>
          <w:i/>
          <w:shd w:val="clear" w:color="auto" w:fill="FFFFFF"/>
        </w:rPr>
        <w:t>Brandani Linea Acquarello</w:t>
      </w:r>
      <w:r w:rsidR="004447F7">
        <w:rPr>
          <w:rFonts w:ascii="Calibri" w:hAnsi="Calibri"/>
          <w:shd w:val="clear" w:color="auto" w:fill="FFFFFF"/>
        </w:rPr>
        <w:t xml:space="preserve"> at Unicoop Firenze: up for grabs</w:t>
      </w:r>
      <w:r w:rsidR="00D509E8">
        <w:rPr>
          <w:rFonts w:ascii="Calibri" w:hAnsi="Calibri"/>
          <w:shd w:val="clear" w:color="auto" w:fill="FFFFFF"/>
        </w:rPr>
        <w:t xml:space="preserve"> is a</w:t>
      </w:r>
      <w:r>
        <w:rPr>
          <w:rFonts w:ascii="Calibri" w:hAnsi="Calibri"/>
          <w:shd w:val="clear" w:color="auto" w:fill="FFFFFF"/>
        </w:rPr>
        <w:t xml:space="preserve"> high-quality ceramic table, decorated by hand with lead-free paints and enamels to safeguard the environment, and made by craft designers from the historic ceramic district of Civita Castellana (VT). Thanks to the collaboration between Promotica, Unicoop Firenz</w:t>
      </w:r>
      <w:r w:rsidR="00D509E8">
        <w:rPr>
          <w:rFonts w:ascii="Calibri" w:hAnsi="Calibri"/>
          <w:shd w:val="clear" w:color="auto" w:fill="FFFFFF"/>
        </w:rPr>
        <w:t>e and Brandani, the campaign is a success and helps</w:t>
      </w:r>
      <w:r>
        <w:rPr>
          <w:rFonts w:ascii="Calibri" w:hAnsi="Calibri"/>
          <w:shd w:val="clear" w:color="auto" w:fill="FFFFFF"/>
        </w:rPr>
        <w:t xml:space="preserve"> considerably to regenerate the fortunes of an excellent</w:t>
      </w:r>
      <w:r w:rsidR="00D509E8">
        <w:rPr>
          <w:rFonts w:ascii="Calibri" w:hAnsi="Calibri"/>
          <w:shd w:val="clear" w:color="auto" w:fill="FFFFFF"/>
        </w:rPr>
        <w:t xml:space="preserve"> craft production area </w:t>
      </w:r>
      <w:r>
        <w:rPr>
          <w:rFonts w:ascii="Calibri" w:hAnsi="Calibri"/>
          <w:shd w:val="clear" w:color="auto" w:fill="FFFFFF"/>
        </w:rPr>
        <w:t>at</w:t>
      </w:r>
      <w:r w:rsidR="00D312DD">
        <w:rPr>
          <w:rFonts w:ascii="Calibri" w:hAnsi="Calibri"/>
          <w:shd w:val="clear" w:color="auto" w:fill="FFFFFF"/>
        </w:rPr>
        <w:t xml:space="preserve"> serious risk of becoming redundant</w:t>
      </w:r>
      <w:r>
        <w:rPr>
          <w:rFonts w:ascii="Calibri" w:hAnsi="Calibri"/>
          <w:shd w:val="clear" w:color="auto" w:fill="FFFFFF"/>
        </w:rPr>
        <w:t xml:space="preserve">. </w:t>
      </w:r>
    </w:p>
    <w:p w14:paraId="3F07FA4F" w14:textId="3C4D8C02" w:rsidR="0061082E" w:rsidRDefault="00973F5C" w:rsidP="00CA0F6F">
      <w:pPr>
        <w:pStyle w:val="Elencoacolori-Colore111"/>
        <w:spacing w:after="0" w:line="360" w:lineRule="auto"/>
        <w:ind w:left="0"/>
        <w:contextualSpacing w:val="0"/>
        <w:jc w:val="both"/>
        <w:rPr>
          <w:rFonts w:asciiTheme="minorHAnsi" w:hAnsiTheme="minorHAnsi" w:cstheme="minorHAnsi"/>
          <w:b/>
          <w:sz w:val="28"/>
          <w:szCs w:val="28"/>
        </w:rPr>
      </w:pPr>
      <w:r>
        <w:rPr>
          <w:b/>
        </w:rPr>
        <w:t>Special Mention Edutainment Category</w:t>
      </w:r>
      <w:r>
        <w:t xml:space="preserve"> with the </w:t>
      </w:r>
      <w:r>
        <w:rPr>
          <w:i/>
        </w:rPr>
        <w:t>Diamo un’alimentazione migliore a tutti i bambini che non ce l’hanno</w:t>
      </w:r>
      <w:r>
        <w:t xml:space="preserve"> (A Healthy Diet for Needy Children) initiative for the customer Italmark, in an innovative campaign designed to help children and families. Loyalty is intertwined with support to help children in hardship, by donating to the food bank. Collecting points can lead to winning the MiniGreeny cuddly toys that look like fruit and vegetables, in order t</w:t>
      </w:r>
      <w:r w:rsidR="00D509E8">
        <w:t xml:space="preserve">o encourage a healthy diet, and </w:t>
      </w:r>
      <w:r>
        <w:t xml:space="preserve">which are made of environmentally-friendly materials. </w:t>
      </w:r>
    </w:p>
    <w:p w14:paraId="3EBED3CB" w14:textId="328C12E9" w:rsidR="00AA56C9" w:rsidRPr="00CE4C37" w:rsidRDefault="0051774F" w:rsidP="00CE4C37">
      <w:pPr>
        <w:pStyle w:val="NormaleWeb"/>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Calibri" w:hAnsi="Calibri"/>
          <w:shd w:val="clear" w:color="auto" w:fill="FFFFFF"/>
        </w:rPr>
        <w:lastRenderedPageBreak/>
        <w:t xml:space="preserve"> In May 2022 MAPS, an innovative SME in the digital</w:t>
      </w:r>
      <w:r w:rsidR="00D509E8">
        <w:rPr>
          <w:rFonts w:ascii="Calibri" w:hAnsi="Calibri"/>
          <w:shd w:val="clear" w:color="auto" w:fill="FFFFFF"/>
        </w:rPr>
        <w:t xml:space="preserve"> transformation industry, signs</w:t>
      </w:r>
      <w:r>
        <w:rPr>
          <w:rFonts w:ascii="Calibri" w:hAnsi="Calibri"/>
          <w:shd w:val="clear" w:color="auto" w:fill="FFFFFF"/>
        </w:rPr>
        <w:t xml:space="preserve"> a licence agreement with PROMOTICA for the exclusive international use of the </w:t>
      </w:r>
      <w:proofErr w:type="spellStart"/>
      <w:r>
        <w:rPr>
          <w:rFonts w:ascii="Calibri" w:hAnsi="Calibri"/>
          <w:shd w:val="clear" w:color="auto" w:fill="FFFFFF"/>
        </w:rPr>
        <w:t>Ro</w:t>
      </w:r>
      <w:r w:rsidR="00EA787F">
        <w:rPr>
          <w:rFonts w:ascii="Calibri" w:hAnsi="Calibri"/>
          <w:shd w:val="clear" w:color="auto" w:fill="FFFFFF"/>
        </w:rPr>
        <w:t>i</w:t>
      </w:r>
      <w:r>
        <w:rPr>
          <w:rFonts w:ascii="Calibri" w:hAnsi="Calibri"/>
          <w:shd w:val="clear" w:color="auto" w:fill="FFFFFF"/>
        </w:rPr>
        <w:t>alty</w:t>
      </w:r>
      <w:proofErr w:type="spellEnd"/>
      <w:r w:rsidR="001E223B">
        <w:rPr>
          <w:rFonts w:ascii="Calibri" w:hAnsi="Calibri"/>
          <w:shd w:val="clear" w:color="auto" w:fill="FFFFFF"/>
        </w:rPr>
        <w:t xml:space="preserve"> platform</w:t>
      </w:r>
      <w:r>
        <w:rPr>
          <w:rFonts w:ascii="Calibri" w:hAnsi="Calibri"/>
          <w:shd w:val="clear" w:color="auto" w:fill="FFFFFF"/>
        </w:rPr>
        <w:t xml:space="preserve"> in the customer loyalty market. Furthermore, as part of </w:t>
      </w:r>
      <w:r w:rsidR="00D509E8">
        <w:rPr>
          <w:rFonts w:ascii="Calibri" w:hAnsi="Calibri"/>
          <w:shd w:val="clear" w:color="auto" w:fill="FFFFFF"/>
        </w:rPr>
        <w:t>the agreement</w:t>
      </w:r>
      <w:r w:rsidR="00F91586">
        <w:rPr>
          <w:rFonts w:ascii="Calibri" w:hAnsi="Calibri"/>
          <w:shd w:val="clear" w:color="auto" w:fill="FFFFFF"/>
        </w:rPr>
        <w:t>,</w:t>
      </w:r>
      <w:r w:rsidR="00D509E8">
        <w:rPr>
          <w:rFonts w:ascii="Calibri" w:hAnsi="Calibri"/>
          <w:shd w:val="clear" w:color="auto" w:fill="FFFFFF"/>
        </w:rPr>
        <w:t xml:space="preserve"> PROMOTICA acquires</w:t>
      </w:r>
      <w:r>
        <w:rPr>
          <w:rFonts w:ascii="Calibri" w:hAnsi="Calibri"/>
          <w:shd w:val="clear" w:color="auto" w:fill="FFFFFF"/>
        </w:rPr>
        <w:t xml:space="preserve"> 100% ownership of the </w:t>
      </w:r>
      <w:proofErr w:type="spellStart"/>
      <w:r>
        <w:rPr>
          <w:rFonts w:ascii="Calibri" w:hAnsi="Calibri"/>
          <w:shd w:val="clear" w:color="auto" w:fill="FFFFFF"/>
        </w:rPr>
        <w:t>Ro</w:t>
      </w:r>
      <w:r w:rsidR="00EA787F">
        <w:rPr>
          <w:rFonts w:ascii="Calibri" w:hAnsi="Calibri"/>
          <w:shd w:val="clear" w:color="auto" w:fill="FFFFFF"/>
        </w:rPr>
        <w:t>i</w:t>
      </w:r>
      <w:r>
        <w:rPr>
          <w:rFonts w:ascii="Calibri" w:hAnsi="Calibri"/>
          <w:shd w:val="clear" w:color="auto" w:fill="FFFFFF"/>
        </w:rPr>
        <w:t>alty</w:t>
      </w:r>
      <w:proofErr w:type="spellEnd"/>
      <w:r>
        <w:rPr>
          <w:rFonts w:ascii="Calibri" w:hAnsi="Calibri"/>
          <w:shd w:val="clear" w:color="auto" w:fill="FFFFFF"/>
        </w:rPr>
        <w:t xml:space="preserve"> brand.</w:t>
      </w:r>
    </w:p>
    <w:p w14:paraId="3977AA0A" w14:textId="77777777" w:rsidR="00AA56C9" w:rsidRDefault="00AA56C9" w:rsidP="00CA0F6F">
      <w:pPr>
        <w:pStyle w:val="Elencoacolori-Colore111"/>
        <w:spacing w:after="0" w:line="360" w:lineRule="auto"/>
        <w:ind w:left="0"/>
        <w:contextualSpacing w:val="0"/>
        <w:jc w:val="both"/>
        <w:rPr>
          <w:rFonts w:asciiTheme="minorHAnsi" w:hAnsiTheme="minorHAnsi" w:cstheme="minorHAnsi"/>
          <w:b/>
          <w:sz w:val="28"/>
          <w:szCs w:val="28"/>
        </w:rPr>
      </w:pPr>
    </w:p>
    <w:p w14:paraId="35AF8666" w14:textId="7FF252BC" w:rsidR="000F5ADB" w:rsidRDefault="00F91586" w:rsidP="00CA0F6F">
      <w:pPr>
        <w:pStyle w:val="Elencoacolori-Colore111"/>
        <w:spacing w:after="0" w:line="360" w:lineRule="auto"/>
        <w:ind w:left="0"/>
        <w:contextualSpacing w:val="0"/>
        <w:jc w:val="both"/>
        <w:rPr>
          <w:rFonts w:asciiTheme="minorHAnsi" w:hAnsiTheme="minorHAnsi" w:cstheme="minorHAnsi"/>
          <w:b/>
          <w:sz w:val="28"/>
          <w:szCs w:val="28"/>
        </w:rPr>
      </w:pPr>
      <w:r>
        <w:rPr>
          <w:rFonts w:asciiTheme="minorHAnsi" w:hAnsiTheme="minorHAnsi" w:cstheme="minorHAnsi"/>
          <w:b/>
          <w:sz w:val="28"/>
        </w:rPr>
        <w:t>ACQUISITIONS</w:t>
      </w:r>
    </w:p>
    <w:p w14:paraId="199CFA14" w14:textId="05BA31F4" w:rsidR="00D763B9" w:rsidRDefault="00D763B9" w:rsidP="00D763B9">
      <w:pPr>
        <w:pStyle w:val="Default"/>
        <w:spacing w:line="360" w:lineRule="auto"/>
        <w:jc w:val="both"/>
        <w:rPr>
          <w:rFonts w:ascii="Calibri" w:hAnsi="Calibri" w:cs="Calibri"/>
        </w:rPr>
      </w:pPr>
      <w:r>
        <w:rPr>
          <w:rFonts w:asciiTheme="minorHAnsi" w:hAnsiTheme="minorHAnsi" w:cstheme="minorHAnsi"/>
          <w:b/>
          <w:shd w:val="clear" w:color="auto" w:fill="FFFFFF"/>
        </w:rPr>
        <w:t>KIKI LAB</w:t>
      </w:r>
      <w:r>
        <w:rPr>
          <w:rFonts w:asciiTheme="minorHAnsi" w:hAnsiTheme="minorHAnsi" w:cstheme="minorHAnsi"/>
          <w:shd w:val="clear" w:color="auto" w:fill="FFFFFF"/>
        </w:rPr>
        <w:t xml:space="preserve"> </w:t>
      </w:r>
      <w:r>
        <w:rPr>
          <w:rFonts w:ascii="Calibri" w:hAnsi="Calibri"/>
          <w:b/>
          <w:shd w:val="clear" w:color="auto" w:fill="FFFFFF"/>
        </w:rPr>
        <w:t>-</w:t>
      </w:r>
      <w:r>
        <w:rPr>
          <w:rFonts w:asciiTheme="minorHAnsi" w:hAnsiTheme="minorHAnsi" w:cstheme="minorHAnsi"/>
          <w:shd w:val="clear" w:color="auto" w:fill="FFFFFF"/>
        </w:rPr>
        <w:t xml:space="preserve"> In 2020 Promotica took over </w:t>
      </w:r>
      <w:r>
        <w:rPr>
          <w:rFonts w:asciiTheme="minorHAnsi" w:hAnsiTheme="minorHAnsi" w:cstheme="minorHAnsi"/>
          <w:b/>
          <w:shd w:val="clear" w:color="auto" w:fill="FFFFFF"/>
        </w:rPr>
        <w:t xml:space="preserve">Kiki Lab, </w:t>
      </w:r>
      <w:r>
        <w:rPr>
          <w:rFonts w:asciiTheme="minorHAnsi" w:hAnsiTheme="minorHAnsi" w:cstheme="minorHAnsi"/>
          <w:shd w:val="clear" w:color="auto" w:fill="FFFFFF"/>
        </w:rPr>
        <w:t>a consultancy firm specialising in retail innovation and retail of the future. Kiki Lab is a member of the Ebeltoft Group, a global alliance of 18 retail consultancy firms. The takeover enabled Promotica to bring Kiki Lab expertise into scope, e</w:t>
      </w:r>
      <w:r w:rsidR="00D312DD">
        <w:rPr>
          <w:rFonts w:asciiTheme="minorHAnsi" w:hAnsiTheme="minorHAnsi" w:cstheme="minorHAnsi"/>
          <w:shd w:val="clear" w:color="auto" w:fill="FFFFFF"/>
        </w:rPr>
        <w:t>xtend its reference market, and</w:t>
      </w:r>
      <w:r>
        <w:rPr>
          <w:rFonts w:asciiTheme="minorHAnsi" w:hAnsiTheme="minorHAnsi" w:cstheme="minorHAnsi"/>
          <w:shd w:val="clear" w:color="auto" w:fill="FFFFFF"/>
        </w:rPr>
        <w:t xml:space="preserve"> capitalise on the international character of the company, </w:t>
      </w:r>
      <w:r>
        <w:rPr>
          <w:rFonts w:ascii="Calibri" w:eastAsiaTheme="minorHAnsi" w:hAnsi="Calibri"/>
        </w:rPr>
        <w:t>which changed its legal form in June from being a limited liability company (S.r.l.) to a joint stock company (S.p.A.).</w:t>
      </w:r>
      <w:r>
        <w:rPr>
          <w:rFonts w:ascii="Calibri" w:hAnsi="Calibri"/>
          <w:b/>
        </w:rPr>
        <w:t xml:space="preserve"> </w:t>
      </w:r>
      <w:r>
        <w:rPr>
          <w:rFonts w:ascii="Calibri" w:eastAsiaTheme="minorHAnsi" w:hAnsi="Calibri"/>
        </w:rPr>
        <w:t>This change represents a major achievement for Promotica, and is a natural development following progressive company growth in recent years, as well as being a launch pad for further business development.</w:t>
      </w:r>
    </w:p>
    <w:p w14:paraId="54F5A80D" w14:textId="77777777" w:rsidR="00D763B9" w:rsidRDefault="00D763B9" w:rsidP="00CA0F6F">
      <w:pPr>
        <w:pStyle w:val="Elencoacolori-Colore111"/>
        <w:spacing w:after="0" w:line="360" w:lineRule="auto"/>
        <w:ind w:left="0"/>
        <w:contextualSpacing w:val="0"/>
        <w:jc w:val="both"/>
        <w:rPr>
          <w:rFonts w:asciiTheme="minorHAnsi" w:hAnsiTheme="minorHAnsi" w:cstheme="minorHAnsi"/>
          <w:b/>
          <w:sz w:val="28"/>
          <w:szCs w:val="28"/>
        </w:rPr>
      </w:pPr>
    </w:p>
    <w:p w14:paraId="44807DDC" w14:textId="29E27604" w:rsidR="00F232E5" w:rsidRPr="002B46CD" w:rsidRDefault="00CC3CBB" w:rsidP="002B46CD">
      <w:pPr>
        <w:pStyle w:val="NormaleWeb"/>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Calibri" w:hAnsi="Calibri"/>
          <w:b/>
          <w:shd w:val="clear" w:color="auto" w:fill="FFFFFF"/>
        </w:rPr>
        <w:t>GRANI &amp; PARTNERS</w:t>
      </w:r>
      <w:r>
        <w:rPr>
          <w:rFonts w:ascii="Calibri" w:hAnsi="Calibri"/>
          <w:shd w:val="clear" w:color="auto" w:fill="FFFFFF"/>
        </w:rPr>
        <w:t xml:space="preserve"> </w:t>
      </w:r>
      <w:r>
        <w:rPr>
          <w:rFonts w:ascii="Calibri" w:hAnsi="Calibri"/>
          <w:b/>
          <w:shd w:val="clear" w:color="auto" w:fill="FFFFFF"/>
        </w:rPr>
        <w:t xml:space="preserve">- </w:t>
      </w:r>
      <w:r w:rsidRPr="00D312DD">
        <w:rPr>
          <w:rFonts w:ascii="Calibri" w:hAnsi="Calibri"/>
          <w:shd w:val="clear" w:color="auto" w:fill="FFFFFF"/>
        </w:rPr>
        <w:t>In November 2021 Promotica acquired an 80% share in the company</w:t>
      </w:r>
      <w:r w:rsidRPr="00D312DD">
        <w:rPr>
          <w:rFonts w:ascii="Calibri" w:hAnsi="Calibri"/>
          <w:b/>
          <w:shd w:val="clear" w:color="auto" w:fill="FFFFFF"/>
        </w:rPr>
        <w:t xml:space="preserve"> Grani &amp; Partners </w:t>
      </w:r>
      <w:r w:rsidRPr="00D312DD">
        <w:rPr>
          <w:rFonts w:ascii="Calibri" w:hAnsi="Calibri"/>
          <w:shd w:val="clear" w:color="auto" w:fill="FFFFFF"/>
        </w:rPr>
        <w:t>from Giochi Preziosi.</w:t>
      </w:r>
      <w:r>
        <w:rPr>
          <w:rFonts w:ascii="Calibri" w:hAnsi="Calibri"/>
          <w:shd w:val="clear" w:color="auto" w:fill="FFFFFF"/>
        </w:rPr>
        <w:t xml:space="preserve"> The stake in this international player means Promotica can extend its geographical presence and sector</w:t>
      </w:r>
      <w:r w:rsidR="00D312DD">
        <w:rPr>
          <w:rFonts w:ascii="Calibri" w:hAnsi="Calibri"/>
          <w:shd w:val="clear" w:color="auto" w:fill="FFFFFF"/>
        </w:rPr>
        <w:t xml:space="preserve"> coverage</w:t>
      </w:r>
      <w:r>
        <w:rPr>
          <w:rFonts w:ascii="Calibri" w:hAnsi="Calibri"/>
          <w:shd w:val="clear" w:color="auto" w:fill="FFFFFF"/>
        </w:rPr>
        <w:t xml:space="preserve">, developing its loyalty offering to the children's sector, automotive and production industries, and consolidating its presence at an international level, especially in </w:t>
      </w:r>
      <w:r>
        <w:rPr>
          <w:rFonts w:asciiTheme="minorHAnsi" w:hAnsiTheme="minorHAnsi" w:cstheme="minorHAnsi"/>
          <w:shd w:val="clear" w:color="auto" w:fill="FFFFFF"/>
        </w:rPr>
        <w:t>Asia.</w:t>
      </w:r>
    </w:p>
    <w:p w14:paraId="187F834A" w14:textId="147FD547" w:rsidR="00E41BE3" w:rsidRDefault="00E11D26" w:rsidP="002E708C">
      <w:pPr>
        <w:pStyle w:val="Elencoacolori-Colore111"/>
        <w:spacing w:after="0" w:line="360" w:lineRule="auto"/>
        <w:ind w:left="0"/>
        <w:contextualSpacing w:val="0"/>
        <w:jc w:val="both"/>
        <w:rPr>
          <w:rFonts w:asciiTheme="minorHAnsi" w:hAnsiTheme="minorHAnsi" w:cstheme="minorHAnsi"/>
          <w:color w:val="000000"/>
          <w:sz w:val="24"/>
          <w:szCs w:val="24"/>
          <w:shd w:val="clear" w:color="auto" w:fill="FFFFFF"/>
        </w:rPr>
      </w:pPr>
      <w:r w:rsidRPr="00D312DD">
        <w:rPr>
          <w:rFonts w:asciiTheme="minorHAnsi" w:hAnsiTheme="minorHAnsi" w:cstheme="minorHAnsi"/>
          <w:color w:val="000000"/>
          <w:sz w:val="24"/>
          <w:shd w:val="clear" w:color="auto" w:fill="FFFFFF"/>
        </w:rPr>
        <w:t xml:space="preserve">Following this operation Giochi Preziosi S.p.A. announced that it had become part of Promotica's share capital on 17 </w:t>
      </w:r>
      <w:r w:rsidR="00D312DD" w:rsidRPr="00D312DD">
        <w:rPr>
          <w:rFonts w:asciiTheme="minorHAnsi" w:hAnsiTheme="minorHAnsi" w:cstheme="minorHAnsi"/>
          <w:color w:val="000000"/>
          <w:sz w:val="24"/>
          <w:shd w:val="clear" w:color="auto" w:fill="FFFFFF"/>
        </w:rPr>
        <w:t>January 2022 via the transfer from</w:t>
      </w:r>
      <w:r w:rsidRPr="00D312DD">
        <w:rPr>
          <w:rFonts w:asciiTheme="minorHAnsi" w:hAnsiTheme="minorHAnsi" w:cstheme="minorHAnsi"/>
          <w:color w:val="000000"/>
          <w:sz w:val="24"/>
          <w:shd w:val="clear" w:color="auto" w:fill="FFFFFF"/>
        </w:rPr>
        <w:t xml:space="preserve"> Dieci.Sette S.r.l. of 500,000 ordina</w:t>
      </w:r>
      <w:r w:rsidR="00D312DD" w:rsidRPr="00D312DD">
        <w:rPr>
          <w:rFonts w:asciiTheme="minorHAnsi" w:hAnsiTheme="minorHAnsi" w:cstheme="minorHAnsi"/>
          <w:color w:val="000000"/>
          <w:sz w:val="24"/>
          <w:shd w:val="clear" w:color="auto" w:fill="FFFFFF"/>
        </w:rPr>
        <w:t>ry Promotica shares to</w:t>
      </w:r>
      <w:r w:rsidRPr="00D312DD">
        <w:rPr>
          <w:rFonts w:asciiTheme="minorHAnsi" w:hAnsiTheme="minorHAnsi" w:cstheme="minorHAnsi"/>
          <w:color w:val="000000"/>
          <w:sz w:val="24"/>
          <w:shd w:val="clear" w:color="auto" w:fill="FFFFFF"/>
        </w:rPr>
        <w:t xml:space="preserve"> Giochi Preziosi S.p.A.</w:t>
      </w:r>
    </w:p>
    <w:p w14:paraId="5457BF39" w14:textId="77777777" w:rsidR="000F5ADB" w:rsidRDefault="000F5ADB" w:rsidP="008D709A">
      <w:pPr>
        <w:pStyle w:val="NormaleWeb"/>
        <w:shd w:val="clear" w:color="auto" w:fill="FFFFFF"/>
        <w:spacing w:before="0" w:beforeAutospacing="0" w:after="0" w:afterAutospacing="0" w:line="360" w:lineRule="auto"/>
        <w:jc w:val="both"/>
        <w:textAlignment w:val="baseline"/>
        <w:rPr>
          <w:rFonts w:ascii="Calibri" w:hAnsi="Calibri" w:cs="Calibri"/>
          <w:b/>
          <w:bCs/>
          <w:shd w:val="clear" w:color="auto" w:fill="FFFFFF"/>
        </w:rPr>
      </w:pPr>
    </w:p>
    <w:p w14:paraId="1F31BCED" w14:textId="45CBB740" w:rsidR="008D709A" w:rsidRDefault="008D709A" w:rsidP="008D709A">
      <w:pPr>
        <w:pStyle w:val="NormaleWeb"/>
        <w:shd w:val="clear" w:color="auto" w:fill="FFFFFF"/>
        <w:spacing w:before="0" w:beforeAutospacing="0" w:after="0" w:afterAutospacing="0" w:line="360" w:lineRule="auto"/>
        <w:jc w:val="both"/>
        <w:textAlignment w:val="baseline"/>
        <w:rPr>
          <w:rFonts w:ascii="Calibri" w:hAnsi="Calibri" w:cs="Calibri"/>
          <w:shd w:val="clear" w:color="auto" w:fill="FFFFFF"/>
        </w:rPr>
      </w:pPr>
      <w:r>
        <w:rPr>
          <w:rFonts w:ascii="Calibri" w:hAnsi="Calibri"/>
          <w:b/>
          <w:shd w:val="clear" w:color="auto" w:fill="FFFFFF"/>
        </w:rPr>
        <w:t xml:space="preserve">GIGLIO GROUP LOYALTY &amp; INCENTIVE BUSINESS - </w:t>
      </w:r>
      <w:r>
        <w:rPr>
          <w:rFonts w:ascii="Calibri" w:hAnsi="Calibri"/>
          <w:shd w:val="clear" w:color="auto" w:fill="FFFFFF"/>
        </w:rPr>
        <w:t>In February 2022 Promotica took over Giglio Group's Loyalty &amp; Incentive business, further reinforcing its position in the loyalty marketing sector as a company that uses cutting-edge digital engagement tools.</w:t>
      </w:r>
    </w:p>
    <w:p w14:paraId="3F7800D0" w14:textId="77777777" w:rsidR="00736751" w:rsidRPr="002B46CD" w:rsidRDefault="00736751" w:rsidP="008D709A">
      <w:pPr>
        <w:pStyle w:val="NormaleWeb"/>
        <w:shd w:val="clear" w:color="auto" w:fill="FFFFFF"/>
        <w:spacing w:before="0" w:beforeAutospacing="0" w:after="0" w:afterAutospacing="0" w:line="360" w:lineRule="auto"/>
        <w:jc w:val="both"/>
        <w:textAlignment w:val="baseline"/>
        <w:rPr>
          <w:rFonts w:ascii="Calibri" w:hAnsi="Calibri" w:cs="Calibri"/>
          <w:b/>
          <w:bCs/>
          <w:shd w:val="clear" w:color="auto" w:fill="FFFFFF"/>
        </w:rPr>
      </w:pPr>
    </w:p>
    <w:p w14:paraId="268EF954" w14:textId="51D23590" w:rsidR="00E11D26" w:rsidRPr="002B46CD" w:rsidRDefault="00020112" w:rsidP="002B46CD">
      <w:pPr>
        <w:pStyle w:val="NormaleWeb"/>
        <w:shd w:val="clear" w:color="auto" w:fill="FFFFFF"/>
        <w:spacing w:before="0" w:beforeAutospacing="0" w:after="0" w:afterAutospacing="0" w:line="360" w:lineRule="auto"/>
        <w:jc w:val="both"/>
        <w:textAlignment w:val="baseline"/>
        <w:rPr>
          <w:rFonts w:ascii="Calibri" w:hAnsi="Calibri" w:cs="Calibri"/>
          <w:b/>
          <w:bCs/>
          <w:shd w:val="clear" w:color="auto" w:fill="FFFFFF"/>
        </w:rPr>
      </w:pPr>
      <w:r>
        <w:rPr>
          <w:rFonts w:ascii="Calibri" w:hAnsi="Calibri"/>
          <w:b/>
          <w:shd w:val="clear" w:color="auto" w:fill="FFFFFF"/>
        </w:rPr>
        <w:lastRenderedPageBreak/>
        <w:t xml:space="preserve">MERCATI S.R.L. - </w:t>
      </w:r>
      <w:r>
        <w:rPr>
          <w:rFonts w:ascii="Calibri" w:hAnsi="Calibri"/>
          <w:shd w:val="clear" w:color="auto" w:fill="FFFFFF"/>
        </w:rPr>
        <w:t xml:space="preserve">In June 2022 Promotica signed a framework agreement to acquire </w:t>
      </w:r>
      <w:r w:rsidR="001E223B">
        <w:rPr>
          <w:rFonts w:ascii="Calibri" w:hAnsi="Calibri"/>
        </w:rPr>
        <w:t>100% control of</w:t>
      </w:r>
      <w:r>
        <w:rPr>
          <w:rFonts w:ascii="Calibri" w:hAnsi="Calibri"/>
        </w:rPr>
        <w:t xml:space="preserve"> Mercati S.r.l., an Italian company that produces homeware and lifestyle items. This takeover enables the company to extend its value chain by internalising production and the process of importing items to be used for promotional campaigns. Moreover, Mercati has well-established relationships with production facilities in Italy and abroad, with positions of interest in the Far East, opening up new expansion opportunities for Promotica. Another of Mercati's strengths is that it specialises in the retail trade and </w:t>
      </w:r>
      <w:r w:rsidR="002768D9">
        <w:rPr>
          <w:rFonts w:ascii="Calibri" w:hAnsi="Calibri"/>
        </w:rPr>
        <w:t xml:space="preserve">special make-up market, </w:t>
      </w:r>
      <w:r>
        <w:rPr>
          <w:rFonts w:ascii="Calibri" w:hAnsi="Calibri"/>
        </w:rPr>
        <w:t>represent</w:t>
      </w:r>
      <w:r w:rsidR="002768D9">
        <w:rPr>
          <w:rFonts w:ascii="Calibri" w:hAnsi="Calibri"/>
        </w:rPr>
        <w:t>ing</w:t>
      </w:r>
      <w:r>
        <w:rPr>
          <w:rFonts w:ascii="Calibri" w:hAnsi="Calibri"/>
        </w:rPr>
        <w:t xml:space="preserve"> new business channels for Promotica's loyalty marketing business. </w:t>
      </w:r>
    </w:p>
    <w:p w14:paraId="42754863" w14:textId="77777777" w:rsidR="002B46CD" w:rsidRPr="00020112" w:rsidRDefault="002B46CD" w:rsidP="00020112">
      <w:pPr>
        <w:pStyle w:val="Default"/>
        <w:spacing w:line="360" w:lineRule="auto"/>
        <w:jc w:val="both"/>
        <w:rPr>
          <w:rFonts w:ascii="Calibri" w:eastAsia="MS Mincho" w:hAnsi="Calibri" w:cs="Calibri"/>
        </w:rPr>
      </w:pPr>
    </w:p>
    <w:p w14:paraId="1E68C6FD" w14:textId="5E9C8451" w:rsidR="00A22F0F" w:rsidRDefault="00815F54" w:rsidP="002E708C">
      <w:pPr>
        <w:pStyle w:val="Elencoacolori-Colore111"/>
        <w:spacing w:after="0" w:line="360" w:lineRule="auto"/>
        <w:ind w:left="0"/>
        <w:contextualSpacing w:val="0"/>
        <w:jc w:val="both"/>
        <w:rPr>
          <w:rFonts w:asciiTheme="minorHAnsi" w:hAnsiTheme="minorHAnsi" w:cstheme="minorHAnsi"/>
          <w:b/>
          <w:sz w:val="28"/>
          <w:szCs w:val="28"/>
        </w:rPr>
      </w:pPr>
      <w:r>
        <w:rPr>
          <w:rFonts w:asciiTheme="minorHAnsi" w:hAnsiTheme="minorHAnsi" w:cstheme="minorHAnsi"/>
          <w:b/>
          <w:sz w:val="28"/>
        </w:rPr>
        <w:t xml:space="preserve">SERVICES </w:t>
      </w:r>
    </w:p>
    <w:p w14:paraId="06E6ECBC" w14:textId="4823FBD0" w:rsidR="002C15E7" w:rsidRDefault="00430E2B" w:rsidP="00F13156">
      <w:pPr>
        <w:pStyle w:val="Elencoacolori-Colore111"/>
        <w:spacing w:after="0" w:line="360" w:lineRule="auto"/>
        <w:ind w:left="0"/>
        <w:contextualSpacing w:val="0"/>
        <w:jc w:val="both"/>
        <w:rPr>
          <w:sz w:val="24"/>
          <w:shd w:val="clear" w:color="auto" w:fill="FFFFFF"/>
        </w:rPr>
      </w:pPr>
      <w:r>
        <w:rPr>
          <w:rFonts w:asciiTheme="minorHAnsi" w:hAnsiTheme="minorHAnsi" w:cstheme="minorHAnsi"/>
          <w:sz w:val="24"/>
        </w:rPr>
        <w:t xml:space="preserve">Promotica offers a 360° range of services for the implementation of marketing campaigns, guaranteeing advice and professionalism in managing all phases of the promotional process to increase sales through customer loyalty, improve brand advocacy and increase share of wallet. Communication, </w:t>
      </w:r>
      <w:r>
        <w:rPr>
          <w:rStyle w:val="Enfasigrassetto"/>
          <w:b w:val="0"/>
          <w:sz w:val="24"/>
          <w:shd w:val="clear" w:color="auto" w:fill="FFFFFF"/>
        </w:rPr>
        <w:t>graphic design</w:t>
      </w:r>
      <w:r>
        <w:rPr>
          <w:sz w:val="24"/>
          <w:shd w:val="clear" w:color="auto" w:fill="FFFFFF"/>
        </w:rPr>
        <w:t>, web design, media planning and public relations activities are combined by Promotica to create one ad hoc campaign for customers, defining the product category and most appropriate selling mix. Furthermore, Promotica manages storage logistics</w:t>
      </w:r>
      <w:r w:rsidR="002768D9">
        <w:rPr>
          <w:sz w:val="24"/>
          <w:shd w:val="clear" w:color="auto" w:fill="FFFFFF"/>
        </w:rPr>
        <w:t>, reward distribution</w:t>
      </w:r>
      <w:r>
        <w:rPr>
          <w:sz w:val="24"/>
          <w:shd w:val="clear" w:color="auto" w:fill="FFFFFF"/>
        </w:rPr>
        <w:t xml:space="preserve"> and unsold goods, which are reused in new campaigns, keeping returns to a minimum.</w:t>
      </w:r>
      <w:r>
        <w:rPr>
          <w:rFonts w:asciiTheme="minorHAnsi" w:hAnsiTheme="minorHAnsi" w:cstheme="minorHAnsi"/>
          <w:sz w:val="24"/>
        </w:rPr>
        <w:t xml:space="preserve"> </w:t>
      </w:r>
      <w:r>
        <w:rPr>
          <w:sz w:val="24"/>
          <w:shd w:val="clear" w:color="auto" w:fill="FFFFFF"/>
        </w:rPr>
        <w:t xml:space="preserve">The structure of the </w:t>
      </w:r>
      <w:r w:rsidR="002768D9">
        <w:rPr>
          <w:b/>
          <w:sz w:val="24"/>
          <w:shd w:val="clear" w:color="auto" w:fill="FFFFFF"/>
        </w:rPr>
        <w:t>internal business i</w:t>
      </w:r>
      <w:r>
        <w:rPr>
          <w:b/>
          <w:sz w:val="24"/>
          <w:shd w:val="clear" w:color="auto" w:fill="FFFFFF"/>
        </w:rPr>
        <w:t>ntelligence</w:t>
      </w:r>
      <w:r>
        <w:rPr>
          <w:sz w:val="24"/>
          <w:shd w:val="clear" w:color="auto" w:fill="FFFFFF"/>
        </w:rPr>
        <w:t xml:space="preserve"> obtained from the </w:t>
      </w:r>
      <w:proofErr w:type="spellStart"/>
      <w:r>
        <w:rPr>
          <w:b/>
          <w:sz w:val="24"/>
          <w:shd w:val="clear" w:color="auto" w:fill="FFFFFF"/>
        </w:rPr>
        <w:t>Ro</w:t>
      </w:r>
      <w:r w:rsidR="00EA787F">
        <w:rPr>
          <w:b/>
          <w:sz w:val="24"/>
          <w:shd w:val="clear" w:color="auto" w:fill="FFFFFF"/>
        </w:rPr>
        <w:t>i</w:t>
      </w:r>
      <w:r>
        <w:rPr>
          <w:b/>
          <w:sz w:val="24"/>
          <w:shd w:val="clear" w:color="auto" w:fill="FFFFFF"/>
        </w:rPr>
        <w:t>alty</w:t>
      </w:r>
      <w:proofErr w:type="spellEnd"/>
      <w:r>
        <w:rPr>
          <w:b/>
          <w:sz w:val="24"/>
          <w:shd w:val="clear" w:color="auto" w:fill="FFFFFF"/>
        </w:rPr>
        <w:t xml:space="preserve"> One Experience</w:t>
      </w:r>
      <w:r>
        <w:rPr>
          <w:sz w:val="24"/>
          <w:shd w:val="clear" w:color="auto" w:fill="FFFFFF"/>
        </w:rPr>
        <w:t xml:space="preserve"> platform, the </w:t>
      </w:r>
      <w:r>
        <w:rPr>
          <w:b/>
          <w:sz w:val="24"/>
          <w:shd w:val="clear" w:color="auto" w:fill="FFFFFF"/>
        </w:rPr>
        <w:t>IT Syneto</w:t>
      </w:r>
      <w:r>
        <w:rPr>
          <w:sz w:val="24"/>
          <w:shd w:val="clear" w:color="auto" w:fill="FFFFFF"/>
        </w:rPr>
        <w:t xml:space="preserve"> system and big data analysis, enables improvements to the design and progress of campaigns, in addition to user profiling and the personalisation of the</w:t>
      </w:r>
      <w:r w:rsidR="001E223B">
        <w:rPr>
          <w:sz w:val="24"/>
          <w:shd w:val="clear" w:color="auto" w:fill="FFFFFF"/>
        </w:rPr>
        <w:t xml:space="preserve"> user</w:t>
      </w:r>
      <w:r>
        <w:rPr>
          <w:sz w:val="24"/>
          <w:shd w:val="clear" w:color="auto" w:fill="FFFFFF"/>
        </w:rPr>
        <w:t xml:space="preserve"> experience to support brand awareness through customer engagement.</w:t>
      </w:r>
    </w:p>
    <w:p w14:paraId="27803A9F" w14:textId="77777777" w:rsidR="00EA787F" w:rsidRPr="004273C6" w:rsidRDefault="00EA787F" w:rsidP="00F13156">
      <w:pPr>
        <w:pStyle w:val="Elencoacolori-Colore111"/>
        <w:spacing w:after="0" w:line="360" w:lineRule="auto"/>
        <w:ind w:left="0"/>
        <w:contextualSpacing w:val="0"/>
        <w:jc w:val="both"/>
        <w:rPr>
          <w:rFonts w:asciiTheme="minorHAnsi" w:hAnsiTheme="minorHAnsi" w:cstheme="minorHAnsi"/>
          <w:bCs/>
          <w:sz w:val="24"/>
          <w:szCs w:val="24"/>
        </w:rPr>
      </w:pPr>
    </w:p>
    <w:p w14:paraId="109D562C" w14:textId="77777777" w:rsidR="00875401" w:rsidRDefault="00875401" w:rsidP="00D94048">
      <w:pPr>
        <w:pStyle w:val="Elencoacolori-Colore111"/>
        <w:spacing w:after="0" w:line="360" w:lineRule="auto"/>
        <w:ind w:left="0"/>
        <w:contextualSpacing w:val="0"/>
        <w:jc w:val="both"/>
        <w:rPr>
          <w:color w:val="333333"/>
          <w:sz w:val="24"/>
          <w:szCs w:val="24"/>
          <w:u w:val="single"/>
          <w:shd w:val="clear" w:color="auto" w:fill="FFFFFF"/>
        </w:rPr>
      </w:pPr>
    </w:p>
    <w:p w14:paraId="2BB98C02" w14:textId="77777777" w:rsidR="00875401" w:rsidRDefault="00875401" w:rsidP="00D94048">
      <w:pPr>
        <w:pStyle w:val="Elencoacolori-Colore111"/>
        <w:spacing w:after="0" w:line="360" w:lineRule="auto"/>
        <w:ind w:left="0"/>
        <w:contextualSpacing w:val="0"/>
        <w:jc w:val="both"/>
        <w:rPr>
          <w:color w:val="333333"/>
          <w:sz w:val="24"/>
          <w:szCs w:val="24"/>
          <w:u w:val="single"/>
          <w:shd w:val="clear" w:color="auto" w:fill="FFFFFF"/>
        </w:rPr>
      </w:pPr>
    </w:p>
    <w:p w14:paraId="266428FF" w14:textId="77777777" w:rsidR="005534F3" w:rsidRDefault="005534F3" w:rsidP="00D94048">
      <w:pPr>
        <w:pStyle w:val="Elencoacolori-Colore111"/>
        <w:spacing w:after="0" w:line="360" w:lineRule="auto"/>
        <w:ind w:left="0"/>
        <w:contextualSpacing w:val="0"/>
        <w:jc w:val="both"/>
        <w:rPr>
          <w:color w:val="333333"/>
          <w:sz w:val="24"/>
          <w:szCs w:val="24"/>
          <w:u w:val="single"/>
          <w:shd w:val="clear" w:color="auto" w:fill="FFFFFF"/>
        </w:rPr>
      </w:pPr>
    </w:p>
    <w:p w14:paraId="7D48E83C" w14:textId="77777777" w:rsidR="005534F3" w:rsidRDefault="005534F3" w:rsidP="00D94048">
      <w:pPr>
        <w:pStyle w:val="Elencoacolori-Colore111"/>
        <w:spacing w:after="0" w:line="360" w:lineRule="auto"/>
        <w:ind w:left="0"/>
        <w:contextualSpacing w:val="0"/>
        <w:jc w:val="both"/>
        <w:rPr>
          <w:color w:val="333333"/>
          <w:sz w:val="24"/>
          <w:szCs w:val="24"/>
          <w:u w:val="single"/>
          <w:shd w:val="clear" w:color="auto" w:fill="FFFFFF"/>
        </w:rPr>
      </w:pPr>
    </w:p>
    <w:p w14:paraId="23E970C5" w14:textId="77777777" w:rsidR="00875401" w:rsidRDefault="00875401" w:rsidP="00D94048">
      <w:pPr>
        <w:pStyle w:val="Elencoacolori-Colore111"/>
        <w:spacing w:after="0" w:line="360" w:lineRule="auto"/>
        <w:ind w:left="0"/>
        <w:contextualSpacing w:val="0"/>
        <w:jc w:val="both"/>
        <w:rPr>
          <w:color w:val="333333"/>
          <w:sz w:val="24"/>
          <w:szCs w:val="24"/>
          <w:u w:val="single"/>
          <w:shd w:val="clear" w:color="auto" w:fill="FFFFFF"/>
        </w:rPr>
      </w:pPr>
    </w:p>
    <w:p w14:paraId="591BCDEC" w14:textId="77777777" w:rsidR="00875401" w:rsidRDefault="00875401" w:rsidP="00D94048">
      <w:pPr>
        <w:pStyle w:val="Elencoacolori-Colore111"/>
        <w:spacing w:after="0" w:line="360" w:lineRule="auto"/>
        <w:ind w:left="0"/>
        <w:contextualSpacing w:val="0"/>
        <w:jc w:val="both"/>
        <w:rPr>
          <w:color w:val="333333"/>
          <w:sz w:val="24"/>
          <w:szCs w:val="24"/>
          <w:u w:val="single"/>
          <w:shd w:val="clear" w:color="auto" w:fill="FFFFFF"/>
        </w:rPr>
      </w:pPr>
    </w:p>
    <w:p w14:paraId="2DA2DFEF" w14:textId="77777777" w:rsidR="00FD396C" w:rsidRDefault="00FD396C" w:rsidP="00D94048">
      <w:pPr>
        <w:pStyle w:val="Elencoacolori-Colore111"/>
        <w:spacing w:after="0" w:line="360" w:lineRule="auto"/>
        <w:ind w:left="0"/>
        <w:contextualSpacing w:val="0"/>
        <w:jc w:val="both"/>
        <w:rPr>
          <w:rFonts w:asciiTheme="minorHAnsi" w:hAnsiTheme="minorHAnsi" w:cstheme="minorHAnsi"/>
          <w:b/>
          <w:sz w:val="28"/>
        </w:rPr>
      </w:pPr>
    </w:p>
    <w:p w14:paraId="3A2CD04D" w14:textId="7255802B" w:rsidR="00D94048" w:rsidRPr="00093EE6" w:rsidRDefault="00D94048" w:rsidP="00D94048">
      <w:pPr>
        <w:pStyle w:val="Elencoacolori-Colore111"/>
        <w:spacing w:after="0" w:line="360" w:lineRule="auto"/>
        <w:ind w:left="0"/>
        <w:contextualSpacing w:val="0"/>
        <w:jc w:val="both"/>
        <w:rPr>
          <w:rFonts w:asciiTheme="minorHAnsi" w:hAnsiTheme="minorHAnsi" w:cstheme="minorHAnsi"/>
          <w:b/>
          <w:sz w:val="28"/>
          <w:szCs w:val="28"/>
        </w:rPr>
      </w:pPr>
      <w:r>
        <w:rPr>
          <w:rFonts w:asciiTheme="minorHAnsi" w:hAnsiTheme="minorHAnsi" w:cstheme="minorHAnsi"/>
          <w:b/>
          <w:sz w:val="28"/>
        </w:rPr>
        <w:lastRenderedPageBreak/>
        <w:t xml:space="preserve">CAMPAIGN TYPE </w:t>
      </w:r>
    </w:p>
    <w:p w14:paraId="533E85EE" w14:textId="5C74B110" w:rsidR="00DC3A75" w:rsidRDefault="00DC3A75" w:rsidP="00CE0A37">
      <w:pPr>
        <w:pStyle w:val="Elencoacolori-Colore111"/>
        <w:spacing w:after="0" w:line="360" w:lineRule="auto"/>
        <w:ind w:left="0"/>
        <w:contextualSpacing w:val="0"/>
        <w:jc w:val="center"/>
        <w:rPr>
          <w:color w:val="333333"/>
          <w:sz w:val="24"/>
          <w:szCs w:val="24"/>
          <w:u w:val="single"/>
          <w:shd w:val="clear" w:color="auto" w:fill="FFFFFF"/>
        </w:rPr>
      </w:pPr>
      <w:r>
        <w:rPr>
          <w:noProof/>
          <w:color w:val="333333"/>
          <w:sz w:val="24"/>
          <w:szCs w:val="24"/>
          <w:shd w:val="clear" w:color="auto" w:fill="FFFFFF"/>
          <w:lang w:bidi="ar-SA"/>
        </w:rPr>
        <w:drawing>
          <wp:inline distT="0" distB="0" distL="0" distR="0" wp14:anchorId="1490CC39" wp14:editId="027ABBA5">
            <wp:extent cx="5146040" cy="259868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4788" cy="2603103"/>
                    </a:xfrm>
                    <a:prstGeom prst="rect">
                      <a:avLst/>
                    </a:prstGeom>
                    <a:noFill/>
                    <a:ln>
                      <a:noFill/>
                    </a:ln>
                  </pic:spPr>
                </pic:pic>
              </a:graphicData>
            </a:graphic>
          </wp:inline>
        </w:drawing>
      </w:r>
    </w:p>
    <w:p w14:paraId="48E405B2" w14:textId="41969F86" w:rsidR="00875401" w:rsidRPr="00D94048" w:rsidRDefault="00875401" w:rsidP="00CE0A37">
      <w:pPr>
        <w:pStyle w:val="Elencoacolori-Colore111"/>
        <w:spacing w:after="0" w:line="360" w:lineRule="auto"/>
        <w:ind w:left="0"/>
        <w:contextualSpacing w:val="0"/>
        <w:jc w:val="center"/>
        <w:rPr>
          <w:color w:val="333333"/>
          <w:sz w:val="24"/>
          <w:szCs w:val="24"/>
          <w:u w:val="single"/>
          <w:shd w:val="clear" w:color="auto" w:fill="FFFFFF"/>
        </w:rPr>
      </w:pPr>
    </w:p>
    <w:p w14:paraId="1F8E9F16" w14:textId="151A2C8F" w:rsidR="003D0021" w:rsidRPr="008C00FF" w:rsidRDefault="003D0021" w:rsidP="003D0021">
      <w:pPr>
        <w:pStyle w:val="Elencoacolori-Colore111"/>
        <w:numPr>
          <w:ilvl w:val="0"/>
          <w:numId w:val="46"/>
        </w:numPr>
        <w:spacing w:after="0" w:line="360" w:lineRule="auto"/>
        <w:contextualSpacing w:val="0"/>
        <w:jc w:val="both"/>
        <w:rPr>
          <w:rFonts w:asciiTheme="minorHAnsi" w:hAnsiTheme="minorHAnsi" w:cstheme="minorHAnsi"/>
          <w:bCs/>
          <w:sz w:val="24"/>
          <w:szCs w:val="24"/>
        </w:rPr>
      </w:pPr>
      <w:r w:rsidRPr="00B006D8">
        <w:rPr>
          <w:rFonts w:asciiTheme="minorHAnsi" w:hAnsiTheme="minorHAnsi" w:cstheme="minorHAnsi"/>
          <w:b/>
          <w:sz w:val="24"/>
          <w:highlight w:val="yellow"/>
        </w:rPr>
        <w:t>Short-term collection</w:t>
      </w:r>
      <w:r>
        <w:rPr>
          <w:rFonts w:asciiTheme="minorHAnsi" w:hAnsiTheme="minorHAnsi" w:cstheme="minorHAnsi"/>
          <w:b/>
          <w:sz w:val="24"/>
        </w:rPr>
        <w:t xml:space="preserve">: </w:t>
      </w:r>
      <w:r w:rsidR="008379BC">
        <w:rPr>
          <w:rFonts w:asciiTheme="minorHAnsi" w:hAnsiTheme="minorHAnsi" w:cstheme="minorHAnsi"/>
          <w:sz w:val="24"/>
        </w:rPr>
        <w:t>m</w:t>
      </w:r>
      <w:r>
        <w:rPr>
          <w:rFonts w:asciiTheme="minorHAnsi" w:hAnsiTheme="minorHAnsi" w:cstheme="minorHAnsi"/>
          <w:sz w:val="24"/>
        </w:rPr>
        <w:t xml:space="preserve">ini collection of rewards achievable by the customer collecting stamps and </w:t>
      </w:r>
      <w:r w:rsidR="002768D9">
        <w:rPr>
          <w:rFonts w:asciiTheme="minorHAnsi" w:hAnsiTheme="minorHAnsi" w:cstheme="minorHAnsi"/>
          <w:sz w:val="24"/>
        </w:rPr>
        <w:t xml:space="preserve">a </w:t>
      </w:r>
      <w:r>
        <w:rPr>
          <w:rFonts w:asciiTheme="minorHAnsi" w:hAnsiTheme="minorHAnsi" w:cstheme="minorHAnsi"/>
          <w:sz w:val="24"/>
        </w:rPr>
        <w:t xml:space="preserve">possible </w:t>
      </w:r>
      <w:r w:rsidR="002768D9">
        <w:rPr>
          <w:rFonts w:asciiTheme="minorHAnsi" w:hAnsiTheme="minorHAnsi" w:cstheme="minorHAnsi"/>
          <w:sz w:val="24"/>
        </w:rPr>
        <w:t>cash payment</w:t>
      </w:r>
      <w:r>
        <w:rPr>
          <w:rFonts w:asciiTheme="minorHAnsi" w:hAnsiTheme="minorHAnsi" w:cstheme="minorHAnsi"/>
          <w:sz w:val="24"/>
        </w:rPr>
        <w:t>. Reward campaigns lasting 12 to 16 weeks.</w:t>
      </w:r>
    </w:p>
    <w:p w14:paraId="6A9DA467" w14:textId="3EF8F5B4" w:rsidR="003D0021" w:rsidRPr="00FA2E29" w:rsidRDefault="003D0021" w:rsidP="00FA2E29">
      <w:pPr>
        <w:pStyle w:val="Elencoacolori-Colore111"/>
        <w:numPr>
          <w:ilvl w:val="0"/>
          <w:numId w:val="46"/>
        </w:numPr>
        <w:spacing w:after="0" w:line="360" w:lineRule="auto"/>
        <w:contextualSpacing w:val="0"/>
        <w:jc w:val="both"/>
        <w:rPr>
          <w:rFonts w:asciiTheme="minorHAnsi" w:hAnsiTheme="minorHAnsi" w:cstheme="minorHAnsi"/>
          <w:bCs/>
          <w:sz w:val="24"/>
          <w:szCs w:val="24"/>
        </w:rPr>
      </w:pPr>
      <w:proofErr w:type="spellStart"/>
      <w:r>
        <w:rPr>
          <w:rFonts w:asciiTheme="minorHAnsi" w:hAnsiTheme="minorHAnsi" w:cstheme="minorHAnsi"/>
          <w:b/>
          <w:sz w:val="24"/>
        </w:rPr>
        <w:t>Self liquidating</w:t>
      </w:r>
      <w:proofErr w:type="spellEnd"/>
      <w:r>
        <w:rPr>
          <w:rFonts w:asciiTheme="minorHAnsi" w:hAnsiTheme="minorHAnsi" w:cstheme="minorHAnsi"/>
          <w:b/>
          <w:sz w:val="24"/>
        </w:rPr>
        <w:t xml:space="preserve">: </w:t>
      </w:r>
      <w:r w:rsidR="008379BC">
        <w:rPr>
          <w:rFonts w:asciiTheme="minorHAnsi" w:hAnsiTheme="minorHAnsi" w:cstheme="minorHAnsi"/>
          <w:sz w:val="24"/>
        </w:rPr>
        <w:t>c</w:t>
      </w:r>
      <w:r>
        <w:rPr>
          <w:rFonts w:asciiTheme="minorHAnsi" w:hAnsiTheme="minorHAnsi" w:cstheme="minorHAnsi"/>
          <w:sz w:val="24"/>
        </w:rPr>
        <w:t>ampaigns with immediate rewards, also known as 'spend &amp; get', lasting 4 to 8 weeks. When paying for shopping and reaching a minimum spend threshold, customers receive a reward immediately in exc</w:t>
      </w:r>
      <w:r w:rsidR="002768D9">
        <w:rPr>
          <w:rFonts w:asciiTheme="minorHAnsi" w:hAnsiTheme="minorHAnsi" w:cstheme="minorHAnsi"/>
          <w:sz w:val="24"/>
        </w:rPr>
        <w:t>hange for a small payment</w:t>
      </w:r>
      <w:r>
        <w:rPr>
          <w:rFonts w:asciiTheme="minorHAnsi" w:hAnsiTheme="minorHAnsi" w:cstheme="minorHAnsi"/>
          <w:sz w:val="24"/>
        </w:rPr>
        <w:t>.</w:t>
      </w:r>
    </w:p>
    <w:p w14:paraId="36CC4916" w14:textId="40240496" w:rsidR="002C15E7" w:rsidRPr="002C15E7" w:rsidRDefault="003D0021">
      <w:pPr>
        <w:pStyle w:val="Elencoacolori-Colore111"/>
        <w:numPr>
          <w:ilvl w:val="0"/>
          <w:numId w:val="46"/>
        </w:numPr>
        <w:spacing w:after="0" w:line="360" w:lineRule="auto"/>
        <w:contextualSpacing w:val="0"/>
        <w:jc w:val="both"/>
        <w:rPr>
          <w:rFonts w:asciiTheme="minorHAnsi" w:hAnsiTheme="minorHAnsi" w:cstheme="minorHAnsi"/>
          <w:bCs/>
          <w:sz w:val="24"/>
          <w:szCs w:val="24"/>
        </w:rPr>
      </w:pPr>
      <w:r w:rsidRPr="008379BC">
        <w:rPr>
          <w:rFonts w:asciiTheme="minorHAnsi" w:hAnsiTheme="minorHAnsi" w:cstheme="minorHAnsi"/>
          <w:b/>
          <w:sz w:val="24"/>
          <w:highlight w:val="yellow"/>
        </w:rPr>
        <w:t>Reward catalogue</w:t>
      </w:r>
      <w:r>
        <w:rPr>
          <w:rFonts w:asciiTheme="minorHAnsi" w:hAnsiTheme="minorHAnsi" w:cstheme="minorHAnsi"/>
          <w:b/>
          <w:sz w:val="24"/>
        </w:rPr>
        <w:t xml:space="preserve">: </w:t>
      </w:r>
      <w:r w:rsidR="008379BC">
        <w:rPr>
          <w:rFonts w:asciiTheme="minorHAnsi" w:hAnsiTheme="minorHAnsi" w:cstheme="minorHAnsi"/>
          <w:sz w:val="24"/>
        </w:rPr>
        <w:t>m</w:t>
      </w:r>
      <w:r>
        <w:rPr>
          <w:rFonts w:asciiTheme="minorHAnsi" w:hAnsiTheme="minorHAnsi" w:cstheme="minorHAnsi"/>
          <w:sz w:val="24"/>
        </w:rPr>
        <w:t>ixed mechanism with redemption exclusively through digital points o</w:t>
      </w:r>
      <w:r w:rsidR="002768D9">
        <w:rPr>
          <w:rFonts w:asciiTheme="minorHAnsi" w:hAnsiTheme="minorHAnsi" w:cstheme="minorHAnsi"/>
          <w:sz w:val="24"/>
        </w:rPr>
        <w:t xml:space="preserve">r with digital points </w:t>
      </w:r>
      <w:r>
        <w:rPr>
          <w:rFonts w:asciiTheme="minorHAnsi" w:hAnsiTheme="minorHAnsi" w:cstheme="minorHAnsi"/>
          <w:sz w:val="24"/>
        </w:rPr>
        <w:t xml:space="preserve">plus a </w:t>
      </w:r>
      <w:r w:rsidR="002768D9">
        <w:rPr>
          <w:rFonts w:asciiTheme="minorHAnsi" w:hAnsiTheme="minorHAnsi" w:cstheme="minorHAnsi"/>
          <w:sz w:val="24"/>
        </w:rPr>
        <w:t>cash payment</w:t>
      </w:r>
      <w:r>
        <w:rPr>
          <w:rFonts w:asciiTheme="minorHAnsi" w:hAnsiTheme="minorHAnsi" w:cstheme="minorHAnsi"/>
          <w:sz w:val="24"/>
        </w:rPr>
        <w:t xml:space="preserve">. Almost always multi-category with </w:t>
      </w:r>
      <w:r w:rsidR="002768D9">
        <w:rPr>
          <w:rFonts w:asciiTheme="minorHAnsi" w:hAnsiTheme="minorHAnsi" w:cstheme="minorHAnsi"/>
          <w:sz w:val="24"/>
        </w:rPr>
        <w:t xml:space="preserve">a </w:t>
      </w:r>
      <w:r>
        <w:rPr>
          <w:rFonts w:asciiTheme="minorHAnsi" w:hAnsiTheme="minorHAnsi" w:cstheme="minorHAnsi"/>
          <w:sz w:val="24"/>
        </w:rPr>
        <w:t xml:space="preserve">high number of rewards (on average 100 items available to customers). Lasts between 1 and 5 years on average. </w:t>
      </w:r>
    </w:p>
    <w:p w14:paraId="70DE4A58" w14:textId="065EE5B9" w:rsidR="003D0021" w:rsidRPr="00CE0A37" w:rsidRDefault="003D0021" w:rsidP="003D0021">
      <w:pPr>
        <w:pStyle w:val="Elencoacolori-Colore111"/>
        <w:numPr>
          <w:ilvl w:val="0"/>
          <w:numId w:val="46"/>
        </w:numPr>
        <w:spacing w:after="0" w:line="360" w:lineRule="auto"/>
        <w:contextualSpacing w:val="0"/>
        <w:jc w:val="both"/>
        <w:rPr>
          <w:rFonts w:asciiTheme="minorHAnsi" w:hAnsiTheme="minorHAnsi" w:cstheme="minorHAnsi"/>
          <w:bCs/>
          <w:sz w:val="24"/>
          <w:szCs w:val="24"/>
        </w:rPr>
      </w:pPr>
      <w:r w:rsidRPr="008379BC">
        <w:rPr>
          <w:rFonts w:asciiTheme="minorHAnsi" w:hAnsiTheme="minorHAnsi" w:cstheme="minorHAnsi"/>
          <w:b/>
          <w:sz w:val="24"/>
          <w:highlight w:val="yellow"/>
        </w:rPr>
        <w:t>Reward competitions</w:t>
      </w:r>
      <w:r>
        <w:rPr>
          <w:rFonts w:asciiTheme="minorHAnsi" w:hAnsiTheme="minorHAnsi" w:cstheme="minorHAnsi"/>
          <w:b/>
          <w:sz w:val="24"/>
        </w:rPr>
        <w:t xml:space="preserve">: </w:t>
      </w:r>
      <w:r>
        <w:rPr>
          <w:rFonts w:asciiTheme="minorHAnsi" w:hAnsiTheme="minorHAnsi" w:cstheme="minorHAnsi"/>
          <w:sz w:val="24"/>
        </w:rPr>
        <w:t xml:space="preserve">Similar to a lottery where a jackpot is guaranteed by the promoter and wins are linked to luck or participant ability. Variable duration, typically from a week to a year. </w:t>
      </w:r>
    </w:p>
    <w:p w14:paraId="152AFFC5" w14:textId="6B64992F" w:rsidR="00FD396C" w:rsidRDefault="003D0021" w:rsidP="00FD396C">
      <w:pPr>
        <w:pStyle w:val="Elencoacolori-Colore111"/>
        <w:numPr>
          <w:ilvl w:val="0"/>
          <w:numId w:val="46"/>
        </w:numPr>
        <w:spacing w:after="0" w:line="360" w:lineRule="auto"/>
        <w:contextualSpacing w:val="0"/>
        <w:jc w:val="both"/>
        <w:rPr>
          <w:rFonts w:asciiTheme="minorHAnsi" w:hAnsiTheme="minorHAnsi" w:cstheme="minorHAnsi"/>
          <w:b/>
          <w:sz w:val="28"/>
          <w:szCs w:val="28"/>
        </w:rPr>
      </w:pPr>
      <w:r>
        <w:rPr>
          <w:rFonts w:asciiTheme="minorHAnsi" w:hAnsiTheme="minorHAnsi" w:cstheme="minorHAnsi"/>
          <w:b/>
          <w:sz w:val="24"/>
        </w:rPr>
        <w:t xml:space="preserve">Miscellaneous: </w:t>
      </w:r>
      <w:r>
        <w:rPr>
          <w:rFonts w:asciiTheme="minorHAnsi" w:hAnsiTheme="minorHAnsi" w:cstheme="minorHAnsi"/>
          <w:sz w:val="24"/>
        </w:rPr>
        <w:t xml:space="preserve">Special promotions with rewards of lower commercial value but high emotional value, </w:t>
      </w:r>
      <w:r w:rsidR="002768D9">
        <w:rPr>
          <w:rFonts w:asciiTheme="minorHAnsi" w:hAnsiTheme="minorHAnsi" w:cstheme="minorHAnsi"/>
          <w:sz w:val="24"/>
        </w:rPr>
        <w:t>mainly targeted at children; B2B</w:t>
      </w:r>
      <w:r>
        <w:rPr>
          <w:rFonts w:asciiTheme="minorHAnsi" w:hAnsiTheme="minorHAnsi" w:cstheme="minorHAnsi"/>
          <w:sz w:val="24"/>
        </w:rPr>
        <w:t xml:space="preserve"> incentives aimed at professionals. </w:t>
      </w:r>
    </w:p>
    <w:p w14:paraId="3B66D928" w14:textId="624EC703" w:rsidR="00DB1DCF" w:rsidRDefault="00DB1DCF" w:rsidP="003D0021">
      <w:pPr>
        <w:pStyle w:val="Elencoacolori-Colore111"/>
        <w:spacing w:after="0" w:line="360" w:lineRule="auto"/>
        <w:ind w:left="0"/>
        <w:contextualSpacing w:val="0"/>
        <w:jc w:val="both"/>
        <w:rPr>
          <w:rFonts w:asciiTheme="minorHAnsi" w:hAnsiTheme="minorHAnsi" w:cstheme="minorHAnsi"/>
          <w:b/>
          <w:sz w:val="28"/>
          <w:szCs w:val="28"/>
        </w:rPr>
      </w:pPr>
      <w:r>
        <w:rPr>
          <w:rFonts w:asciiTheme="minorHAnsi" w:hAnsiTheme="minorHAnsi" w:cstheme="minorHAnsi"/>
          <w:b/>
          <w:sz w:val="28"/>
        </w:rPr>
        <w:t>CUSTOMERS</w:t>
      </w:r>
    </w:p>
    <w:p w14:paraId="7EAC5A8A" w14:textId="77777777" w:rsidR="00274639" w:rsidRDefault="00DB1DCF" w:rsidP="00C43CCB">
      <w:pPr>
        <w:pStyle w:val="Elencoacolori-Colore111"/>
        <w:spacing w:after="0" w:line="360" w:lineRule="auto"/>
        <w:ind w:left="0"/>
        <w:contextualSpacing w:val="0"/>
        <w:jc w:val="both"/>
        <w:rPr>
          <w:rFonts w:asciiTheme="minorHAnsi" w:hAnsiTheme="minorHAnsi" w:cstheme="minorHAnsi"/>
          <w:bCs/>
          <w:sz w:val="24"/>
          <w:szCs w:val="24"/>
        </w:rPr>
      </w:pPr>
      <w:r>
        <w:rPr>
          <w:rFonts w:asciiTheme="minorHAnsi" w:hAnsiTheme="minorHAnsi" w:cstheme="minorHAnsi"/>
          <w:sz w:val="24"/>
        </w:rPr>
        <w:lastRenderedPageBreak/>
        <w:t xml:space="preserve">Promotica's customers include some of the biggest names in </w:t>
      </w:r>
      <w:r>
        <w:rPr>
          <w:rFonts w:asciiTheme="minorHAnsi" w:hAnsiTheme="minorHAnsi" w:cstheme="minorHAnsi"/>
          <w:b/>
          <w:sz w:val="24"/>
        </w:rPr>
        <w:t xml:space="preserve">food retail </w:t>
      </w:r>
      <w:r>
        <w:rPr>
          <w:rFonts w:asciiTheme="minorHAnsi" w:hAnsiTheme="minorHAnsi" w:cstheme="minorHAnsi"/>
          <w:sz w:val="24"/>
        </w:rPr>
        <w:t>(86% of turnover) and major companies in the</w:t>
      </w:r>
      <w:r>
        <w:rPr>
          <w:rFonts w:asciiTheme="minorHAnsi" w:hAnsiTheme="minorHAnsi" w:cstheme="minorHAnsi"/>
          <w:b/>
          <w:sz w:val="24"/>
        </w:rPr>
        <w:t xml:space="preserve"> pharmaceutical, bank, insurance and oil industries </w:t>
      </w:r>
      <w:r>
        <w:rPr>
          <w:rFonts w:asciiTheme="minorHAnsi" w:hAnsiTheme="minorHAnsi" w:cstheme="minorHAnsi"/>
          <w:sz w:val="24"/>
        </w:rPr>
        <w:t xml:space="preserve">(14% of turnover) in Italy and abroad. Some major customers are outlined below: </w:t>
      </w:r>
    </w:p>
    <w:p w14:paraId="522A9B54" w14:textId="77777777" w:rsidR="00274639" w:rsidRDefault="00274639" w:rsidP="00C43CCB">
      <w:pPr>
        <w:pStyle w:val="Elencoacolori-Colore111"/>
        <w:spacing w:after="0" w:line="360" w:lineRule="auto"/>
        <w:ind w:left="0"/>
        <w:contextualSpacing w:val="0"/>
        <w:jc w:val="both"/>
        <w:rPr>
          <w:rFonts w:asciiTheme="minorHAnsi" w:hAnsiTheme="minorHAnsi" w:cstheme="minorHAnsi"/>
          <w:bCs/>
          <w:sz w:val="24"/>
          <w:szCs w:val="24"/>
        </w:rPr>
      </w:pPr>
    </w:p>
    <w:p w14:paraId="56B57969" w14:textId="51B5F67E" w:rsidR="00274639" w:rsidRDefault="0043081B" w:rsidP="00CE4C37">
      <w:pPr>
        <w:pStyle w:val="Elencoacolori-Colore111"/>
        <w:spacing w:after="0" w:line="360" w:lineRule="auto"/>
        <w:ind w:left="0"/>
        <w:contextualSpacing w:val="0"/>
        <w:jc w:val="center"/>
        <w:rPr>
          <w:rFonts w:asciiTheme="minorHAnsi" w:hAnsiTheme="minorHAnsi" w:cstheme="minorHAnsi"/>
          <w:bCs/>
          <w:sz w:val="24"/>
          <w:szCs w:val="24"/>
        </w:rPr>
      </w:pPr>
      <w:r>
        <w:rPr>
          <w:rFonts w:asciiTheme="minorHAnsi" w:hAnsiTheme="minorHAnsi" w:cstheme="minorHAnsi"/>
          <w:bCs/>
          <w:noProof/>
          <w:sz w:val="24"/>
          <w:szCs w:val="24"/>
          <w:lang w:bidi="ar-SA"/>
        </w:rPr>
        <w:drawing>
          <wp:inline distT="0" distB="0" distL="0" distR="0" wp14:anchorId="4CBE1BA3" wp14:editId="2EEADD19">
            <wp:extent cx="5640997" cy="3923414"/>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662" cy="3932918"/>
                    </a:xfrm>
                    <a:prstGeom prst="rect">
                      <a:avLst/>
                    </a:prstGeom>
                    <a:noFill/>
                    <a:ln>
                      <a:noFill/>
                    </a:ln>
                  </pic:spPr>
                </pic:pic>
              </a:graphicData>
            </a:graphic>
          </wp:inline>
        </w:drawing>
      </w:r>
    </w:p>
    <w:p w14:paraId="0AB9FDBF" w14:textId="77777777" w:rsidR="00274639" w:rsidRDefault="00274639" w:rsidP="00C43CCB">
      <w:pPr>
        <w:pStyle w:val="Elencoacolori-Colore111"/>
        <w:spacing w:after="0" w:line="360" w:lineRule="auto"/>
        <w:ind w:left="0"/>
        <w:contextualSpacing w:val="0"/>
        <w:jc w:val="both"/>
        <w:rPr>
          <w:rFonts w:asciiTheme="minorHAnsi" w:hAnsiTheme="minorHAnsi" w:cstheme="minorHAnsi"/>
          <w:bCs/>
          <w:sz w:val="24"/>
          <w:szCs w:val="24"/>
        </w:rPr>
      </w:pPr>
    </w:p>
    <w:p w14:paraId="3B78B297" w14:textId="63A4A237" w:rsidR="00DB1DCF" w:rsidRDefault="00DB1DCF" w:rsidP="00C43CCB">
      <w:pPr>
        <w:pStyle w:val="Elencoacolori-Colore111"/>
        <w:spacing w:after="0" w:line="360" w:lineRule="auto"/>
        <w:ind w:left="0"/>
        <w:contextualSpacing w:val="0"/>
        <w:jc w:val="both"/>
        <w:rPr>
          <w:rFonts w:asciiTheme="minorHAnsi" w:hAnsiTheme="minorHAnsi" w:cstheme="minorHAnsi"/>
          <w:bCs/>
          <w:noProof/>
          <w:sz w:val="24"/>
          <w:szCs w:val="24"/>
        </w:rPr>
      </w:pPr>
    </w:p>
    <w:p w14:paraId="590E7002" w14:textId="77777777" w:rsidR="00217C9F" w:rsidRDefault="00217C9F" w:rsidP="00C43CCB">
      <w:pPr>
        <w:pStyle w:val="Elencoacolori-Colore111"/>
        <w:spacing w:after="0" w:line="360" w:lineRule="auto"/>
        <w:ind w:left="0"/>
        <w:contextualSpacing w:val="0"/>
        <w:jc w:val="both"/>
        <w:rPr>
          <w:rFonts w:asciiTheme="minorHAnsi" w:hAnsiTheme="minorHAnsi" w:cstheme="minorHAnsi"/>
          <w:bCs/>
          <w:noProof/>
          <w:sz w:val="24"/>
          <w:szCs w:val="24"/>
        </w:rPr>
      </w:pPr>
    </w:p>
    <w:p w14:paraId="3588A375" w14:textId="77777777" w:rsidR="00217C9F" w:rsidRDefault="00217C9F" w:rsidP="00C43CCB">
      <w:pPr>
        <w:pStyle w:val="Elencoacolori-Colore111"/>
        <w:spacing w:after="0" w:line="360" w:lineRule="auto"/>
        <w:ind w:left="0"/>
        <w:contextualSpacing w:val="0"/>
        <w:jc w:val="both"/>
        <w:rPr>
          <w:rFonts w:asciiTheme="minorHAnsi" w:hAnsiTheme="minorHAnsi" w:cstheme="minorHAnsi"/>
          <w:bCs/>
          <w:noProof/>
          <w:sz w:val="24"/>
          <w:szCs w:val="24"/>
        </w:rPr>
      </w:pPr>
    </w:p>
    <w:p w14:paraId="1F5DDFB0" w14:textId="77777777" w:rsidR="00217C9F" w:rsidRDefault="00217C9F" w:rsidP="00C43CCB">
      <w:pPr>
        <w:pStyle w:val="Elencoacolori-Colore111"/>
        <w:spacing w:after="0" w:line="360" w:lineRule="auto"/>
        <w:ind w:left="0"/>
        <w:contextualSpacing w:val="0"/>
        <w:jc w:val="both"/>
        <w:rPr>
          <w:rFonts w:asciiTheme="minorHAnsi" w:hAnsiTheme="minorHAnsi" w:cstheme="minorHAnsi"/>
          <w:bCs/>
          <w:noProof/>
          <w:sz w:val="24"/>
          <w:szCs w:val="24"/>
        </w:rPr>
      </w:pPr>
    </w:p>
    <w:p w14:paraId="0696F176" w14:textId="77777777" w:rsidR="00217C9F" w:rsidRDefault="00217C9F" w:rsidP="00C43CCB">
      <w:pPr>
        <w:pStyle w:val="Elencoacolori-Colore111"/>
        <w:spacing w:after="0" w:line="360" w:lineRule="auto"/>
        <w:ind w:left="0"/>
        <w:contextualSpacing w:val="0"/>
        <w:jc w:val="both"/>
        <w:rPr>
          <w:rFonts w:asciiTheme="minorHAnsi" w:hAnsiTheme="minorHAnsi" w:cstheme="minorHAnsi"/>
          <w:bCs/>
          <w:noProof/>
          <w:sz w:val="24"/>
          <w:szCs w:val="24"/>
        </w:rPr>
      </w:pPr>
    </w:p>
    <w:p w14:paraId="21F822E7" w14:textId="77777777" w:rsidR="00906412" w:rsidRDefault="00906412" w:rsidP="007C706C">
      <w:pPr>
        <w:pStyle w:val="Elencoacolori-Colore111"/>
        <w:spacing w:after="0" w:line="360" w:lineRule="auto"/>
        <w:ind w:left="0"/>
        <w:contextualSpacing w:val="0"/>
        <w:rPr>
          <w:rFonts w:asciiTheme="minorHAnsi" w:hAnsiTheme="minorHAnsi" w:cstheme="minorHAnsi"/>
          <w:b/>
          <w:sz w:val="28"/>
          <w:szCs w:val="28"/>
        </w:rPr>
      </w:pPr>
    </w:p>
    <w:p w14:paraId="3BF176DB" w14:textId="77777777" w:rsidR="00906412" w:rsidRDefault="00906412" w:rsidP="007C706C">
      <w:pPr>
        <w:pStyle w:val="Elencoacolori-Colore111"/>
        <w:spacing w:after="0" w:line="360" w:lineRule="auto"/>
        <w:ind w:left="0"/>
        <w:contextualSpacing w:val="0"/>
        <w:rPr>
          <w:rFonts w:asciiTheme="minorHAnsi" w:hAnsiTheme="minorHAnsi" w:cstheme="minorHAnsi"/>
          <w:b/>
          <w:sz w:val="28"/>
          <w:szCs w:val="28"/>
        </w:rPr>
      </w:pPr>
    </w:p>
    <w:p w14:paraId="3252C735" w14:textId="39698521" w:rsidR="00990065" w:rsidRDefault="006F4D7E" w:rsidP="007C706C">
      <w:pPr>
        <w:pStyle w:val="Elencoacolori-Colore111"/>
        <w:spacing w:after="0" w:line="360" w:lineRule="auto"/>
        <w:ind w:left="0"/>
        <w:contextualSpacing w:val="0"/>
        <w:rPr>
          <w:rFonts w:asciiTheme="minorHAnsi" w:hAnsiTheme="minorHAnsi" w:cstheme="minorHAnsi"/>
          <w:b/>
          <w:sz w:val="28"/>
          <w:szCs w:val="28"/>
        </w:rPr>
      </w:pPr>
      <w:r>
        <w:rPr>
          <w:rFonts w:asciiTheme="minorHAnsi" w:hAnsiTheme="minorHAnsi" w:cstheme="minorHAnsi"/>
          <w:b/>
          <w:sz w:val="28"/>
        </w:rPr>
        <w:t>KEY FINANCIALS</w:t>
      </w:r>
    </w:p>
    <w:p w14:paraId="7673E6C7" w14:textId="1C3CF0F4" w:rsidR="00C202E5" w:rsidRDefault="003E2B76" w:rsidP="00FA04A2">
      <w:pPr>
        <w:pStyle w:val="Default"/>
        <w:spacing w:line="360" w:lineRule="auto"/>
        <w:jc w:val="both"/>
        <w:rPr>
          <w:rFonts w:ascii="Calibri" w:hAnsi="Calibri" w:cs="Calibri"/>
        </w:rPr>
      </w:pPr>
      <w:r>
        <w:rPr>
          <w:rFonts w:ascii="Calibri" w:hAnsi="Calibri"/>
        </w:rPr>
        <w:t>Results in 2021 reflected the i</w:t>
      </w:r>
      <w:r w:rsidR="001E223B">
        <w:rPr>
          <w:rFonts w:ascii="Calibri" w:hAnsi="Calibri"/>
        </w:rPr>
        <w:t>nternational economic situation</w:t>
      </w:r>
      <w:r>
        <w:rPr>
          <w:rFonts w:ascii="Calibri" w:hAnsi="Calibri"/>
        </w:rPr>
        <w:t xml:space="preserve"> with issues concerning supply chains and transport costs</w:t>
      </w:r>
      <w:r w:rsidR="002768D9">
        <w:rPr>
          <w:rFonts w:ascii="Calibri" w:hAnsi="Calibri"/>
        </w:rPr>
        <w:t>, both</w:t>
      </w:r>
      <w:r>
        <w:rPr>
          <w:rFonts w:ascii="Calibri" w:hAnsi="Calibri"/>
        </w:rPr>
        <w:t xml:space="preserve"> affected by lengthy lockdowns during the pandemic. In 2021 </w:t>
      </w:r>
      <w:r>
        <w:rPr>
          <w:rFonts w:ascii="Calibri" w:hAnsi="Calibri"/>
          <w:b/>
        </w:rPr>
        <w:lastRenderedPageBreak/>
        <w:t>consolidated turnover</w:t>
      </w:r>
      <w:r>
        <w:rPr>
          <w:rFonts w:ascii="Calibri" w:hAnsi="Calibri"/>
        </w:rPr>
        <w:t xml:space="preserve"> was </w:t>
      </w:r>
      <w:r>
        <w:rPr>
          <w:rFonts w:ascii="Calibri" w:hAnsi="Calibri"/>
          <w:b/>
        </w:rPr>
        <w:t>€39.6 million</w:t>
      </w:r>
      <w:r>
        <w:rPr>
          <w:rFonts w:ascii="Calibri" w:hAnsi="Calibri"/>
        </w:rPr>
        <w:t xml:space="preserve"> compared with €57.0 million in 2020. This result reflects the shift of some national campaigns to 2022, due to issues with sourcing products at sustainable costs during the financial year, and delivery timescales for the products themselves.</w:t>
      </w:r>
    </w:p>
    <w:p w14:paraId="5ACE01FA" w14:textId="28883A40" w:rsidR="0021589A" w:rsidRDefault="000D5404" w:rsidP="00FA04A2">
      <w:pPr>
        <w:pStyle w:val="Default"/>
        <w:spacing w:line="360" w:lineRule="auto"/>
        <w:jc w:val="both"/>
        <w:rPr>
          <w:rFonts w:ascii="Calibri" w:hAnsi="Calibri" w:cs="Calibri"/>
        </w:rPr>
      </w:pPr>
      <w:r>
        <w:rPr>
          <w:rFonts w:ascii="Calibri" w:hAnsi="Calibri"/>
        </w:rPr>
        <w:t xml:space="preserve">With regard to margins, </w:t>
      </w:r>
      <w:r>
        <w:rPr>
          <w:rFonts w:ascii="Calibri" w:hAnsi="Calibri"/>
          <w:b/>
        </w:rPr>
        <w:t>EBITDA</w:t>
      </w:r>
      <w:r>
        <w:rPr>
          <w:rFonts w:ascii="Calibri" w:hAnsi="Calibri"/>
        </w:rPr>
        <w:t xml:space="preserve"> was </w:t>
      </w:r>
      <w:r>
        <w:rPr>
          <w:rFonts w:ascii="Calibri" w:hAnsi="Calibri"/>
          <w:b/>
        </w:rPr>
        <w:t>€2.0 million</w:t>
      </w:r>
      <w:r>
        <w:rPr>
          <w:rFonts w:ascii="Calibri" w:hAnsi="Calibri"/>
        </w:rPr>
        <w:t>,</w:t>
      </w:r>
      <w:r w:rsidR="002768D9">
        <w:rPr>
          <w:rFonts w:ascii="Calibri" w:hAnsi="Calibri"/>
        </w:rPr>
        <w:t xml:space="preserve"> </w:t>
      </w:r>
      <w:r>
        <w:rPr>
          <w:rFonts w:ascii="Calibri" w:hAnsi="Calibri"/>
        </w:rPr>
        <w:t xml:space="preserve">with a </w:t>
      </w:r>
      <w:r>
        <w:rPr>
          <w:rFonts w:ascii="Calibri" w:hAnsi="Calibri"/>
          <w:b/>
        </w:rPr>
        <w:t xml:space="preserve">margin </w:t>
      </w:r>
      <w:r>
        <w:rPr>
          <w:rFonts w:ascii="Calibri" w:hAnsi="Calibri"/>
        </w:rPr>
        <w:t xml:space="preserve">of </w:t>
      </w:r>
      <w:r>
        <w:rPr>
          <w:rFonts w:ascii="Calibri" w:hAnsi="Calibri"/>
          <w:b/>
        </w:rPr>
        <w:t>5.2%</w:t>
      </w:r>
      <w:r>
        <w:rPr>
          <w:rFonts w:ascii="Calibri" w:hAnsi="Calibri"/>
        </w:rPr>
        <w:t xml:space="preserve"> compared with 12.0% in the previous financial year. Margins suffered from the general increase in all major cost items and their effect, which couldn't be passed on to the end customer for campaigns already agreed in 2021. These cost increases were passed on to campaigns initiated in 2022, which were repriced.</w:t>
      </w:r>
    </w:p>
    <w:p w14:paraId="26662FB3" w14:textId="7624CDD7" w:rsidR="00B3730D" w:rsidRDefault="000D5404" w:rsidP="00765BC6">
      <w:pPr>
        <w:pStyle w:val="Default"/>
        <w:spacing w:line="360" w:lineRule="auto"/>
        <w:jc w:val="both"/>
        <w:rPr>
          <w:rFonts w:asciiTheme="minorHAnsi" w:eastAsia="MS Mincho" w:hAnsiTheme="minorHAnsi" w:cstheme="minorHAnsi"/>
        </w:rPr>
      </w:pPr>
      <w:r>
        <w:rPr>
          <w:rFonts w:ascii="Calibri" w:hAnsi="Calibri"/>
        </w:rPr>
        <w:t xml:space="preserve">The </w:t>
      </w:r>
      <w:r>
        <w:rPr>
          <w:rFonts w:ascii="Calibri" w:hAnsi="Calibri"/>
          <w:b/>
        </w:rPr>
        <w:t>Net Result</w:t>
      </w:r>
      <w:r>
        <w:rPr>
          <w:rFonts w:ascii="Calibri" w:hAnsi="Calibri"/>
        </w:rPr>
        <w:t xml:space="preserve"> as at 31 December 2021 was positive at </w:t>
      </w:r>
      <w:r>
        <w:rPr>
          <w:rFonts w:ascii="Calibri" w:hAnsi="Calibri"/>
          <w:b/>
        </w:rPr>
        <w:t>€1.4 million.</w:t>
      </w:r>
    </w:p>
    <w:p w14:paraId="1213F573" w14:textId="3027C61F" w:rsidR="00765BC6" w:rsidRDefault="00765BC6" w:rsidP="00765BC6">
      <w:pPr>
        <w:pStyle w:val="Default"/>
        <w:spacing w:line="360" w:lineRule="auto"/>
        <w:jc w:val="both"/>
        <w:rPr>
          <w:rFonts w:ascii="Calibri" w:hAnsi="Calibri" w:cs="Calibri"/>
        </w:rPr>
      </w:pPr>
      <w:r>
        <w:rPr>
          <w:rFonts w:ascii="Calibri" w:hAnsi="Calibri"/>
        </w:rPr>
        <w:t xml:space="preserve">Finally, </w:t>
      </w:r>
      <w:r>
        <w:rPr>
          <w:rFonts w:ascii="Calibri" w:hAnsi="Calibri"/>
          <w:b/>
        </w:rPr>
        <w:t>net worth</w:t>
      </w:r>
      <w:r>
        <w:rPr>
          <w:rFonts w:ascii="Calibri" w:hAnsi="Calibri"/>
        </w:rPr>
        <w:t xml:space="preserve"> was valued at </w:t>
      </w:r>
      <w:r>
        <w:rPr>
          <w:rFonts w:ascii="Calibri" w:hAnsi="Calibri"/>
          <w:b/>
        </w:rPr>
        <w:t xml:space="preserve">€12.3 million, </w:t>
      </w:r>
      <w:r>
        <w:rPr>
          <w:rFonts w:ascii="Calibri" w:hAnsi="Calibri"/>
        </w:rPr>
        <w:t>an improvement compared with €11.8 million on 31 December 2020.</w:t>
      </w:r>
    </w:p>
    <w:p w14:paraId="7A386507" w14:textId="77777777" w:rsidR="0025261A" w:rsidRDefault="0025261A">
      <w:pPr>
        <w:widowControl w:val="0"/>
        <w:autoSpaceDE w:val="0"/>
        <w:autoSpaceDN w:val="0"/>
        <w:adjustRightInd w:val="0"/>
        <w:spacing w:line="360" w:lineRule="auto"/>
        <w:rPr>
          <w:rFonts w:asciiTheme="minorHAnsi" w:hAnsiTheme="minorHAnsi" w:cstheme="minorHAnsi"/>
          <w:b/>
          <w:sz w:val="28"/>
          <w:szCs w:val="28"/>
        </w:rPr>
      </w:pPr>
    </w:p>
    <w:p w14:paraId="5538F6C3" w14:textId="259FB03A" w:rsidR="004A28B5" w:rsidRDefault="000E0E5B">
      <w:pPr>
        <w:widowControl w:val="0"/>
        <w:autoSpaceDE w:val="0"/>
        <w:autoSpaceDN w:val="0"/>
        <w:adjustRightInd w:val="0"/>
        <w:spacing w:line="360" w:lineRule="auto"/>
        <w:rPr>
          <w:rFonts w:asciiTheme="minorHAnsi" w:hAnsiTheme="minorHAnsi" w:cstheme="minorHAnsi"/>
          <w:b/>
          <w:sz w:val="28"/>
          <w:szCs w:val="28"/>
        </w:rPr>
      </w:pPr>
      <w:r>
        <w:rPr>
          <w:rFonts w:asciiTheme="minorHAnsi" w:hAnsiTheme="minorHAnsi" w:cstheme="minorHAnsi"/>
          <w:b/>
          <w:sz w:val="28"/>
        </w:rPr>
        <w:t>SUSTAINABILITY REPORT</w:t>
      </w:r>
    </w:p>
    <w:p w14:paraId="11E60F2C" w14:textId="17CFCF33" w:rsidR="00C740A5" w:rsidRPr="0025261A" w:rsidRDefault="00DF479A" w:rsidP="0025261A">
      <w:pPr>
        <w:autoSpaceDE w:val="0"/>
        <w:autoSpaceDN w:val="0"/>
        <w:adjustRightInd w:val="0"/>
        <w:spacing w:line="360" w:lineRule="auto"/>
        <w:jc w:val="both"/>
        <w:rPr>
          <w:rFonts w:ascii="Calibri" w:eastAsia="Calibri" w:hAnsi="Calibri" w:cs="Calibri"/>
          <w:color w:val="000000"/>
        </w:rPr>
      </w:pPr>
      <w:r>
        <w:rPr>
          <w:rFonts w:ascii="Calibri" w:hAnsi="Calibri"/>
          <w:color w:val="000000"/>
        </w:rPr>
        <w:t>Promotica's strong sense of responsibility and transparency when it comes to ESG topics resulted in the company publishing a 2021 Sustainability Report, which was the first in the company's history</w:t>
      </w:r>
      <w:r w:rsidR="002768D9">
        <w:rPr>
          <w:rFonts w:ascii="Calibri" w:hAnsi="Calibri"/>
          <w:color w:val="000000"/>
        </w:rPr>
        <w:t>. It was</w:t>
      </w:r>
      <w:r>
        <w:rPr>
          <w:rFonts w:ascii="Calibri" w:hAnsi="Calibri"/>
          <w:color w:val="000000"/>
        </w:rPr>
        <w:t xml:space="preserve"> produced voluntarily and approved by the Board of Directors on 18 May 2022.  </w:t>
      </w:r>
    </w:p>
    <w:p w14:paraId="63776A70" w14:textId="60553D55" w:rsidR="00233C2C" w:rsidRPr="0025261A" w:rsidRDefault="000A33BC" w:rsidP="0025261A">
      <w:pPr>
        <w:autoSpaceDE w:val="0"/>
        <w:autoSpaceDN w:val="0"/>
        <w:adjustRightInd w:val="0"/>
        <w:spacing w:line="360" w:lineRule="auto"/>
        <w:jc w:val="both"/>
        <w:rPr>
          <w:rFonts w:ascii="Calibri" w:eastAsia="Calibri" w:hAnsi="Calibri" w:cs="Calibri"/>
          <w:color w:val="000000"/>
        </w:rPr>
      </w:pPr>
      <w:r>
        <w:rPr>
          <w:rFonts w:ascii="Calibri" w:hAnsi="Calibri"/>
          <w:color w:val="000000"/>
        </w:rPr>
        <w:t>The report was drawn up in accordance with the core 102-54 option of the GRI Sustainability Reporting Standards (GRI Standards), without being reviewed by an independent party however. The scope of the report is the entire Promotica Group, with the exclusion of the company Grani &amp; Partners S.p.A taken over in November 2021.</w:t>
      </w:r>
    </w:p>
    <w:p w14:paraId="19AEC3B4" w14:textId="77777777" w:rsidR="00233C2C" w:rsidRDefault="00233C2C">
      <w:pPr>
        <w:widowControl w:val="0"/>
        <w:autoSpaceDE w:val="0"/>
        <w:autoSpaceDN w:val="0"/>
        <w:adjustRightInd w:val="0"/>
        <w:spacing w:line="360" w:lineRule="auto"/>
        <w:rPr>
          <w:rFonts w:asciiTheme="minorHAnsi" w:hAnsiTheme="minorHAnsi" w:cstheme="minorHAnsi"/>
          <w:b/>
          <w:sz w:val="28"/>
          <w:szCs w:val="28"/>
        </w:rPr>
      </w:pPr>
    </w:p>
    <w:p w14:paraId="77714AE3" w14:textId="77777777" w:rsidR="0025261A" w:rsidRDefault="0025261A">
      <w:pPr>
        <w:widowControl w:val="0"/>
        <w:autoSpaceDE w:val="0"/>
        <w:autoSpaceDN w:val="0"/>
        <w:adjustRightInd w:val="0"/>
        <w:spacing w:line="360" w:lineRule="auto"/>
        <w:rPr>
          <w:rFonts w:asciiTheme="minorHAnsi" w:hAnsiTheme="minorHAnsi" w:cstheme="minorHAnsi"/>
          <w:b/>
          <w:sz w:val="28"/>
          <w:szCs w:val="28"/>
        </w:rPr>
      </w:pPr>
    </w:p>
    <w:p w14:paraId="189B921C" w14:textId="77777777" w:rsidR="0025261A" w:rsidRDefault="0025261A">
      <w:pPr>
        <w:widowControl w:val="0"/>
        <w:autoSpaceDE w:val="0"/>
        <w:autoSpaceDN w:val="0"/>
        <w:adjustRightInd w:val="0"/>
        <w:spacing w:line="360" w:lineRule="auto"/>
        <w:rPr>
          <w:rFonts w:asciiTheme="minorHAnsi" w:hAnsiTheme="minorHAnsi" w:cstheme="minorHAnsi"/>
          <w:b/>
          <w:sz w:val="28"/>
          <w:szCs w:val="28"/>
        </w:rPr>
      </w:pPr>
    </w:p>
    <w:p w14:paraId="7FABEBC4" w14:textId="77777777" w:rsidR="00FD396C" w:rsidRDefault="00FD396C">
      <w:pPr>
        <w:widowControl w:val="0"/>
        <w:autoSpaceDE w:val="0"/>
        <w:autoSpaceDN w:val="0"/>
        <w:adjustRightInd w:val="0"/>
        <w:spacing w:line="360" w:lineRule="auto"/>
        <w:rPr>
          <w:rFonts w:asciiTheme="minorHAnsi" w:hAnsiTheme="minorHAnsi" w:cstheme="minorHAnsi"/>
          <w:b/>
          <w:sz w:val="28"/>
        </w:rPr>
      </w:pPr>
    </w:p>
    <w:p w14:paraId="3A4394BD" w14:textId="77777777" w:rsidR="00D6049A" w:rsidRDefault="00D6049A">
      <w:pPr>
        <w:widowControl w:val="0"/>
        <w:autoSpaceDE w:val="0"/>
        <w:autoSpaceDN w:val="0"/>
        <w:adjustRightInd w:val="0"/>
        <w:spacing w:line="360" w:lineRule="auto"/>
        <w:rPr>
          <w:rFonts w:asciiTheme="minorHAnsi" w:hAnsiTheme="minorHAnsi" w:cstheme="minorHAnsi"/>
          <w:b/>
          <w:sz w:val="28"/>
        </w:rPr>
      </w:pPr>
    </w:p>
    <w:p w14:paraId="4B0BDC46" w14:textId="20716BDC" w:rsidR="00DE2B09" w:rsidRDefault="00BD03D5">
      <w:pPr>
        <w:widowControl w:val="0"/>
        <w:autoSpaceDE w:val="0"/>
        <w:autoSpaceDN w:val="0"/>
        <w:adjustRightInd w:val="0"/>
        <w:spacing w:line="360" w:lineRule="auto"/>
        <w:rPr>
          <w:rFonts w:asciiTheme="minorHAnsi" w:hAnsiTheme="minorHAnsi" w:cstheme="minorHAnsi"/>
          <w:b/>
          <w:sz w:val="28"/>
          <w:szCs w:val="28"/>
        </w:rPr>
      </w:pPr>
      <w:r>
        <w:rPr>
          <w:rFonts w:asciiTheme="minorHAnsi" w:hAnsiTheme="minorHAnsi" w:cstheme="minorHAnsi"/>
          <w:b/>
          <w:sz w:val="28"/>
        </w:rPr>
        <w:t>CORPORATE STRUCTURE</w:t>
      </w:r>
      <w:r w:rsidR="00193DF7">
        <w:rPr>
          <w:rFonts w:asciiTheme="minorHAnsi" w:hAnsiTheme="minorHAnsi" w:cstheme="minorHAnsi"/>
          <w:b/>
          <w:sz w:val="28"/>
        </w:rPr>
        <w:t xml:space="preserve"> AND OWNERSHIP</w:t>
      </w:r>
    </w:p>
    <w:p w14:paraId="7B06B26F" w14:textId="67DA20F0" w:rsidR="00BD4D93" w:rsidRDefault="00E306CD" w:rsidP="00A0303C">
      <w:pPr>
        <w:widowControl w:val="0"/>
        <w:autoSpaceDE w:val="0"/>
        <w:autoSpaceDN w:val="0"/>
        <w:adjustRightInd w:val="0"/>
        <w:spacing w:line="360" w:lineRule="auto"/>
        <w:jc w:val="center"/>
        <w:rPr>
          <w:rFonts w:asciiTheme="minorHAnsi" w:hAnsiTheme="minorHAnsi" w:cstheme="minorHAnsi"/>
          <w:b/>
          <w:sz w:val="28"/>
          <w:szCs w:val="28"/>
        </w:rPr>
      </w:pPr>
      <w:r w:rsidRPr="00E306CD">
        <w:rPr>
          <w:rFonts w:asciiTheme="minorHAnsi" w:hAnsiTheme="minorHAnsi" w:cstheme="minorHAnsi"/>
          <w:b/>
          <w:sz w:val="28"/>
          <w:szCs w:val="28"/>
        </w:rPr>
        <w:lastRenderedPageBreak/>
        <w:drawing>
          <wp:inline distT="0" distB="0" distL="0" distR="0" wp14:anchorId="362E863B" wp14:editId="2BE67BD7">
            <wp:extent cx="6120765" cy="4014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014470"/>
                    </a:xfrm>
                    <a:prstGeom prst="rect">
                      <a:avLst/>
                    </a:prstGeom>
                  </pic:spPr>
                </pic:pic>
              </a:graphicData>
            </a:graphic>
          </wp:inline>
        </w:drawing>
      </w:r>
    </w:p>
    <w:p w14:paraId="64371F9B" w14:textId="29D21E0F" w:rsidR="003F182F" w:rsidRDefault="003F182F" w:rsidP="00A0303C">
      <w:pPr>
        <w:widowControl w:val="0"/>
        <w:autoSpaceDE w:val="0"/>
        <w:autoSpaceDN w:val="0"/>
        <w:adjustRightInd w:val="0"/>
        <w:spacing w:line="360" w:lineRule="auto"/>
        <w:jc w:val="center"/>
        <w:rPr>
          <w:rFonts w:asciiTheme="minorHAnsi" w:hAnsiTheme="minorHAnsi" w:cstheme="minorHAnsi"/>
          <w:b/>
          <w:sz w:val="28"/>
          <w:szCs w:val="28"/>
        </w:rPr>
      </w:pPr>
    </w:p>
    <w:p w14:paraId="4FDAB2FE" w14:textId="199E0582" w:rsidR="00D6049A" w:rsidRDefault="00D6049A" w:rsidP="00A331EC">
      <w:pPr>
        <w:widowControl w:val="0"/>
        <w:autoSpaceDE w:val="0"/>
        <w:autoSpaceDN w:val="0"/>
        <w:adjustRightInd w:val="0"/>
        <w:spacing w:line="360" w:lineRule="auto"/>
        <w:jc w:val="both"/>
        <w:rPr>
          <w:rFonts w:asciiTheme="minorHAnsi" w:hAnsiTheme="minorHAnsi" w:cstheme="minorHAnsi"/>
          <w:b/>
          <w:sz w:val="16"/>
          <w:szCs w:val="16"/>
        </w:rPr>
      </w:pPr>
    </w:p>
    <w:p w14:paraId="00F8F362" w14:textId="77777777" w:rsidR="00D6049A" w:rsidRDefault="00D6049A" w:rsidP="00AD7071">
      <w:pPr>
        <w:widowControl w:val="0"/>
        <w:autoSpaceDE w:val="0"/>
        <w:autoSpaceDN w:val="0"/>
        <w:adjustRightInd w:val="0"/>
        <w:spacing w:line="360" w:lineRule="auto"/>
        <w:rPr>
          <w:rFonts w:asciiTheme="minorHAnsi" w:hAnsiTheme="minorHAnsi" w:cstheme="minorHAnsi"/>
          <w:b/>
          <w:sz w:val="16"/>
          <w:szCs w:val="16"/>
        </w:rPr>
      </w:pPr>
    </w:p>
    <w:p w14:paraId="17197C16" w14:textId="2A4ECB8E" w:rsidR="00D6049A" w:rsidRDefault="00F712FE" w:rsidP="00F712FE">
      <w:pPr>
        <w:widowControl w:val="0"/>
        <w:autoSpaceDE w:val="0"/>
        <w:autoSpaceDN w:val="0"/>
        <w:adjustRightInd w:val="0"/>
        <w:spacing w:line="360" w:lineRule="auto"/>
        <w:jc w:val="center"/>
        <w:rPr>
          <w:rFonts w:asciiTheme="minorHAnsi" w:hAnsiTheme="minorHAnsi" w:cstheme="minorHAnsi"/>
          <w:b/>
          <w:sz w:val="16"/>
          <w:szCs w:val="16"/>
        </w:rPr>
      </w:pPr>
      <w:r w:rsidRPr="00D6049A">
        <w:rPr>
          <w:rFonts w:asciiTheme="minorHAnsi" w:hAnsiTheme="minorHAnsi" w:cstheme="minorHAnsi"/>
          <w:b/>
          <w:sz w:val="16"/>
          <w:szCs w:val="16"/>
        </w:rPr>
        <w:drawing>
          <wp:inline distT="0" distB="0" distL="0" distR="0" wp14:anchorId="2BE3D663" wp14:editId="29B1C074">
            <wp:extent cx="6120765" cy="2489323"/>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489323"/>
                    </a:xfrm>
                    <a:prstGeom prst="rect">
                      <a:avLst/>
                    </a:prstGeom>
                  </pic:spPr>
                </pic:pic>
              </a:graphicData>
            </a:graphic>
          </wp:inline>
        </w:drawing>
      </w:r>
    </w:p>
    <w:p w14:paraId="38549F16" w14:textId="77777777" w:rsidR="00D6049A" w:rsidRDefault="00D6049A" w:rsidP="00AD7071">
      <w:pPr>
        <w:widowControl w:val="0"/>
        <w:autoSpaceDE w:val="0"/>
        <w:autoSpaceDN w:val="0"/>
        <w:adjustRightInd w:val="0"/>
        <w:spacing w:line="360" w:lineRule="auto"/>
        <w:rPr>
          <w:rFonts w:asciiTheme="minorHAnsi" w:hAnsiTheme="minorHAnsi" w:cstheme="minorHAnsi"/>
          <w:b/>
          <w:sz w:val="16"/>
          <w:szCs w:val="16"/>
        </w:rPr>
      </w:pPr>
    </w:p>
    <w:p w14:paraId="5542C833" w14:textId="77777777" w:rsidR="00A331EC" w:rsidRDefault="00A331EC" w:rsidP="00AD7071">
      <w:pPr>
        <w:widowControl w:val="0"/>
        <w:autoSpaceDE w:val="0"/>
        <w:autoSpaceDN w:val="0"/>
        <w:adjustRightInd w:val="0"/>
        <w:spacing w:line="360" w:lineRule="auto"/>
        <w:rPr>
          <w:rFonts w:asciiTheme="minorHAnsi" w:hAnsiTheme="minorHAnsi" w:cstheme="minorHAnsi"/>
          <w:b/>
          <w:sz w:val="28"/>
        </w:rPr>
      </w:pPr>
    </w:p>
    <w:p w14:paraId="77206A3C" w14:textId="77777777" w:rsidR="00A331EC" w:rsidRDefault="00A331EC" w:rsidP="00AD7071">
      <w:pPr>
        <w:widowControl w:val="0"/>
        <w:autoSpaceDE w:val="0"/>
        <w:autoSpaceDN w:val="0"/>
        <w:adjustRightInd w:val="0"/>
        <w:spacing w:line="360" w:lineRule="auto"/>
        <w:rPr>
          <w:rFonts w:asciiTheme="minorHAnsi" w:hAnsiTheme="minorHAnsi" w:cstheme="minorHAnsi"/>
          <w:b/>
          <w:sz w:val="28"/>
        </w:rPr>
      </w:pPr>
    </w:p>
    <w:p w14:paraId="5353FB49" w14:textId="7E073F9D" w:rsidR="004B7386" w:rsidRPr="00B64D93" w:rsidRDefault="001B0368" w:rsidP="00AD7071">
      <w:pPr>
        <w:widowControl w:val="0"/>
        <w:autoSpaceDE w:val="0"/>
        <w:autoSpaceDN w:val="0"/>
        <w:adjustRightInd w:val="0"/>
        <w:spacing w:line="360" w:lineRule="auto"/>
        <w:rPr>
          <w:rFonts w:asciiTheme="minorHAnsi" w:hAnsiTheme="minorHAnsi" w:cstheme="minorHAnsi"/>
          <w:b/>
          <w:sz w:val="28"/>
          <w:szCs w:val="28"/>
        </w:rPr>
      </w:pPr>
      <w:r w:rsidRPr="00B64D93">
        <w:rPr>
          <w:rFonts w:asciiTheme="minorHAnsi" w:hAnsiTheme="minorHAnsi" w:cstheme="minorHAnsi"/>
          <w:b/>
          <w:sz w:val="28"/>
        </w:rPr>
        <w:lastRenderedPageBreak/>
        <w:t>MANAGEMENT</w:t>
      </w:r>
    </w:p>
    <w:p w14:paraId="2016D01E" w14:textId="618985C0" w:rsidR="007054C9" w:rsidRDefault="00D57E60" w:rsidP="00AD7071">
      <w:pPr>
        <w:widowControl w:val="0"/>
        <w:autoSpaceDE w:val="0"/>
        <w:autoSpaceDN w:val="0"/>
        <w:adjustRightInd w:val="0"/>
        <w:spacing w:line="360" w:lineRule="auto"/>
        <w:rPr>
          <w:rFonts w:asciiTheme="minorHAnsi" w:hAnsiTheme="minorHAnsi" w:cstheme="minorHAnsi"/>
          <w:b/>
          <w:sz w:val="26"/>
          <w:szCs w:val="26"/>
        </w:rPr>
      </w:pPr>
      <w:r>
        <w:rPr>
          <w:rFonts w:asciiTheme="minorHAnsi" w:hAnsiTheme="minorHAnsi" w:cstheme="minorHAnsi"/>
          <w:b/>
          <w:sz w:val="26"/>
        </w:rPr>
        <w:t xml:space="preserve">Diego Toscani, Managing Director and Chairman of Board of Directors </w:t>
      </w:r>
    </w:p>
    <w:p w14:paraId="75170533" w14:textId="73DCF814" w:rsidR="005551F3" w:rsidRDefault="00A331EC" w:rsidP="00D9441A">
      <w:pPr>
        <w:widowControl w:val="0"/>
        <w:autoSpaceDE w:val="0"/>
        <w:autoSpaceDN w:val="0"/>
        <w:adjustRightInd w:val="0"/>
        <w:spacing w:line="360" w:lineRule="auto"/>
        <w:jc w:val="both"/>
        <w:rPr>
          <w:rFonts w:asciiTheme="minorHAnsi" w:hAnsiTheme="minorHAnsi" w:cstheme="minorHAnsi"/>
          <w:bCs/>
        </w:rPr>
      </w:pPr>
      <w:r>
        <w:rPr>
          <w:noProof/>
          <w:lang w:bidi="ar-SA"/>
        </w:rPr>
        <w:drawing>
          <wp:anchor distT="0" distB="0" distL="114300" distR="114300" simplePos="0" relativeHeight="251658240" behindDoc="0" locked="0" layoutInCell="1" allowOverlap="1" wp14:anchorId="718C5B46" wp14:editId="519BEA92">
            <wp:simplePos x="0" y="0"/>
            <wp:positionH relativeFrom="column">
              <wp:posOffset>5715</wp:posOffset>
            </wp:positionH>
            <wp:positionV relativeFrom="paragraph">
              <wp:posOffset>13335</wp:posOffset>
            </wp:positionV>
            <wp:extent cx="2130425" cy="2984500"/>
            <wp:effectExtent l="0" t="0" r="3175" b="635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6702"/>
                    <a:stretch/>
                  </pic:blipFill>
                  <pic:spPr bwMode="auto">
                    <a:xfrm>
                      <a:off x="0" y="0"/>
                      <a:ext cx="2130425" cy="298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1F3">
        <w:rPr>
          <w:rFonts w:asciiTheme="minorHAnsi" w:hAnsiTheme="minorHAnsi" w:cstheme="minorHAnsi"/>
        </w:rPr>
        <w:t>After graduating in Business and Econ</w:t>
      </w:r>
      <w:r w:rsidR="001E223B">
        <w:rPr>
          <w:rFonts w:asciiTheme="minorHAnsi" w:hAnsiTheme="minorHAnsi" w:cstheme="minorHAnsi"/>
        </w:rPr>
        <w:t>omics from Brescia University</w:t>
      </w:r>
      <w:r w:rsidR="004358DB">
        <w:rPr>
          <w:rFonts w:asciiTheme="minorHAnsi" w:hAnsiTheme="minorHAnsi" w:cstheme="minorHAnsi"/>
        </w:rPr>
        <w:t>,</w:t>
      </w:r>
      <w:r w:rsidR="001E223B">
        <w:rPr>
          <w:rFonts w:asciiTheme="minorHAnsi" w:hAnsiTheme="minorHAnsi" w:cstheme="minorHAnsi"/>
        </w:rPr>
        <w:t xml:space="preserve"> Diego</w:t>
      </w:r>
      <w:r w:rsidR="005551F3">
        <w:rPr>
          <w:rFonts w:asciiTheme="minorHAnsi" w:hAnsiTheme="minorHAnsi" w:cstheme="minorHAnsi"/>
        </w:rPr>
        <w:t xml:space="preserve"> started working in commerce, gaining experience in Italian and foreign companies. He was Junior Marketing Manager for </w:t>
      </w:r>
      <w:r w:rsidR="005551F3">
        <w:rPr>
          <w:rFonts w:asciiTheme="minorHAnsi" w:hAnsiTheme="minorHAnsi" w:cstheme="minorHAnsi"/>
          <w:b/>
        </w:rPr>
        <w:t>Groupe Couzon in Thiers (France</w:t>
      </w:r>
      <w:r w:rsidR="002768D9">
        <w:rPr>
          <w:rFonts w:asciiTheme="minorHAnsi" w:hAnsiTheme="minorHAnsi" w:cstheme="minorHAnsi"/>
          <w:b/>
        </w:rPr>
        <w:t>)</w:t>
      </w:r>
      <w:r w:rsidR="005551F3">
        <w:rPr>
          <w:rFonts w:asciiTheme="minorHAnsi" w:hAnsiTheme="minorHAnsi" w:cstheme="minorHAnsi"/>
        </w:rPr>
        <w:t xml:space="preserve"> from 1996 to 1997, when he became</w:t>
      </w:r>
      <w:r w:rsidR="005551F3">
        <w:rPr>
          <w:rFonts w:asciiTheme="minorHAnsi" w:hAnsiTheme="minorHAnsi" w:cstheme="minorHAnsi"/>
          <w:b/>
        </w:rPr>
        <w:t xml:space="preserve"> </w:t>
      </w:r>
      <w:r w:rsidR="00B517B0">
        <w:rPr>
          <w:rFonts w:asciiTheme="minorHAnsi" w:hAnsiTheme="minorHAnsi" w:cstheme="minorHAnsi"/>
          <w:b/>
        </w:rPr>
        <w:t>Sales</w:t>
      </w:r>
      <w:r w:rsidR="005551F3">
        <w:rPr>
          <w:rFonts w:asciiTheme="minorHAnsi" w:hAnsiTheme="minorHAnsi" w:cstheme="minorHAnsi"/>
          <w:b/>
        </w:rPr>
        <w:t xml:space="preserve"> Manager at </w:t>
      </w:r>
      <w:proofErr w:type="spellStart"/>
      <w:r w:rsidR="005551F3">
        <w:rPr>
          <w:rFonts w:asciiTheme="minorHAnsi" w:hAnsiTheme="minorHAnsi" w:cstheme="minorHAnsi"/>
          <w:b/>
        </w:rPr>
        <w:t>Pintinox</w:t>
      </w:r>
      <w:proofErr w:type="spellEnd"/>
      <w:r w:rsidR="005551F3">
        <w:rPr>
          <w:rFonts w:asciiTheme="minorHAnsi" w:hAnsiTheme="minorHAnsi" w:cstheme="minorHAnsi"/>
          <w:b/>
        </w:rPr>
        <w:t xml:space="preserve"> S.p.A. in Sarezzo</w:t>
      </w:r>
      <w:r w:rsidR="005551F3">
        <w:rPr>
          <w:rFonts w:asciiTheme="minorHAnsi" w:hAnsiTheme="minorHAnsi" w:cstheme="minorHAnsi"/>
        </w:rPr>
        <w:t xml:space="preserve"> (BS), managing the retail and marketing channel. From 2000 until 2002</w:t>
      </w:r>
      <w:r w:rsidR="00B25650">
        <w:rPr>
          <w:rFonts w:asciiTheme="minorHAnsi" w:hAnsiTheme="minorHAnsi" w:cstheme="minorHAnsi"/>
        </w:rPr>
        <w:t>,</w:t>
      </w:r>
      <w:r w:rsidR="005551F3">
        <w:rPr>
          <w:rFonts w:asciiTheme="minorHAnsi" w:hAnsiTheme="minorHAnsi" w:cstheme="minorHAnsi"/>
        </w:rPr>
        <w:t xml:space="preserve"> he was</w:t>
      </w:r>
      <w:r w:rsidR="005551F3">
        <w:rPr>
          <w:rFonts w:asciiTheme="minorHAnsi" w:hAnsiTheme="minorHAnsi" w:cstheme="minorHAnsi"/>
          <w:b/>
        </w:rPr>
        <w:t xml:space="preserve"> </w:t>
      </w:r>
      <w:r w:rsidR="00B25650">
        <w:rPr>
          <w:rFonts w:asciiTheme="minorHAnsi" w:hAnsiTheme="minorHAnsi" w:cstheme="minorHAnsi"/>
          <w:b/>
        </w:rPr>
        <w:t xml:space="preserve">Sales </w:t>
      </w:r>
      <w:r w:rsidR="005551F3">
        <w:rPr>
          <w:rFonts w:asciiTheme="minorHAnsi" w:hAnsiTheme="minorHAnsi" w:cstheme="minorHAnsi"/>
          <w:b/>
        </w:rPr>
        <w:t xml:space="preserve">Director at </w:t>
      </w:r>
      <w:proofErr w:type="spellStart"/>
      <w:r w:rsidR="005551F3">
        <w:rPr>
          <w:rFonts w:asciiTheme="minorHAnsi" w:hAnsiTheme="minorHAnsi" w:cstheme="minorHAnsi"/>
          <w:b/>
        </w:rPr>
        <w:t>Recom</w:t>
      </w:r>
      <w:proofErr w:type="spellEnd"/>
      <w:r w:rsidR="005551F3">
        <w:rPr>
          <w:rFonts w:asciiTheme="minorHAnsi" w:hAnsiTheme="minorHAnsi" w:cstheme="minorHAnsi"/>
          <w:b/>
        </w:rPr>
        <w:t xml:space="preserve"> S.p.A.</w:t>
      </w:r>
      <w:r w:rsidR="005551F3">
        <w:rPr>
          <w:rFonts w:asciiTheme="minorHAnsi" w:hAnsiTheme="minorHAnsi" w:cstheme="minorHAnsi"/>
        </w:rPr>
        <w:t xml:space="preserve"> in Trent. In </w:t>
      </w:r>
      <w:r w:rsidR="005551F3">
        <w:rPr>
          <w:rFonts w:asciiTheme="minorHAnsi" w:hAnsiTheme="minorHAnsi" w:cstheme="minorHAnsi"/>
          <w:b/>
        </w:rPr>
        <w:t>2003</w:t>
      </w:r>
      <w:r w:rsidR="005551F3">
        <w:rPr>
          <w:rFonts w:asciiTheme="minorHAnsi" w:hAnsiTheme="minorHAnsi" w:cstheme="minorHAnsi"/>
        </w:rPr>
        <w:t xml:space="preserve"> he established Promotica, and thanks to his management strategy was able to expand the company significantly over the years until it was operating with 33 employees and 5 collaborators, achieving a turnover of €57.0 million in 2020. </w:t>
      </w:r>
    </w:p>
    <w:p w14:paraId="49FA264E" w14:textId="31CFD81B" w:rsidR="008507F9" w:rsidRDefault="008507F9" w:rsidP="008507F9">
      <w:pPr>
        <w:widowControl w:val="0"/>
        <w:autoSpaceDE w:val="0"/>
        <w:autoSpaceDN w:val="0"/>
        <w:adjustRightInd w:val="0"/>
        <w:spacing w:line="360" w:lineRule="auto"/>
        <w:jc w:val="both"/>
        <w:rPr>
          <w:rFonts w:asciiTheme="minorHAnsi" w:hAnsiTheme="minorHAnsi" w:cstheme="minorHAnsi"/>
          <w:bCs/>
        </w:rPr>
      </w:pPr>
      <w:r>
        <w:rPr>
          <w:rFonts w:asciiTheme="minorHAnsi" w:hAnsiTheme="minorHAnsi" w:cstheme="minorHAnsi"/>
        </w:rPr>
        <w:t>From 2008 to 2014</w:t>
      </w:r>
      <w:r w:rsidR="00B25650">
        <w:rPr>
          <w:rFonts w:asciiTheme="minorHAnsi" w:hAnsiTheme="minorHAnsi" w:cstheme="minorHAnsi"/>
        </w:rPr>
        <w:t>,</w:t>
      </w:r>
      <w:r>
        <w:rPr>
          <w:rFonts w:asciiTheme="minorHAnsi" w:hAnsiTheme="minorHAnsi" w:cstheme="minorHAnsi"/>
        </w:rPr>
        <w:t xml:space="preserve"> he was also</w:t>
      </w:r>
      <w:r>
        <w:rPr>
          <w:rFonts w:asciiTheme="minorHAnsi" w:hAnsiTheme="minorHAnsi" w:cstheme="minorHAnsi"/>
          <w:b/>
        </w:rPr>
        <w:t xml:space="preserve"> Chairman of ASVT S.p.A</w:t>
      </w:r>
      <w:r>
        <w:rPr>
          <w:rFonts w:asciiTheme="minorHAnsi" w:hAnsiTheme="minorHAnsi" w:cstheme="minorHAnsi"/>
        </w:rPr>
        <w:t xml:space="preserve">. (multi-utility sector), and </w:t>
      </w:r>
      <w:r w:rsidR="002768D9">
        <w:rPr>
          <w:rFonts w:asciiTheme="minorHAnsi" w:hAnsiTheme="minorHAnsi" w:cstheme="minorHAnsi"/>
        </w:rPr>
        <w:t xml:space="preserve">has been a </w:t>
      </w:r>
      <w:r>
        <w:rPr>
          <w:rFonts w:asciiTheme="minorHAnsi" w:hAnsiTheme="minorHAnsi" w:cstheme="minorHAnsi"/>
        </w:rPr>
        <w:t>board member since 2009 at the company</w:t>
      </w:r>
      <w:r>
        <w:rPr>
          <w:rFonts w:asciiTheme="minorHAnsi" w:hAnsiTheme="minorHAnsi" w:cstheme="minorHAnsi"/>
          <w:b/>
        </w:rPr>
        <w:t xml:space="preserve"> Better Side S.r.l </w:t>
      </w:r>
      <w:r>
        <w:rPr>
          <w:rFonts w:asciiTheme="minorHAnsi" w:hAnsiTheme="minorHAnsi" w:cstheme="minorHAnsi"/>
        </w:rPr>
        <w:t xml:space="preserve">(renewable sources). </w:t>
      </w:r>
    </w:p>
    <w:p w14:paraId="72884E00" w14:textId="617A4A66" w:rsidR="000D5404" w:rsidRPr="008C00FF" w:rsidRDefault="000D5404" w:rsidP="008507F9">
      <w:pPr>
        <w:widowControl w:val="0"/>
        <w:autoSpaceDE w:val="0"/>
        <w:autoSpaceDN w:val="0"/>
        <w:adjustRightInd w:val="0"/>
        <w:spacing w:line="360" w:lineRule="auto"/>
        <w:jc w:val="both"/>
        <w:rPr>
          <w:rFonts w:asciiTheme="minorHAnsi" w:hAnsiTheme="minorHAnsi" w:cstheme="minorHAnsi"/>
          <w:b/>
          <w:bCs/>
        </w:rPr>
      </w:pPr>
      <w:r>
        <w:rPr>
          <w:rFonts w:asciiTheme="minorHAnsi" w:hAnsiTheme="minorHAnsi" w:cstheme="minorHAnsi"/>
        </w:rPr>
        <w:t xml:space="preserve">Alongside his business activities, from 2014 to 2019 he was involved in politics as </w:t>
      </w:r>
      <w:r>
        <w:rPr>
          <w:rFonts w:asciiTheme="minorHAnsi" w:hAnsiTheme="minorHAnsi" w:cstheme="minorHAnsi"/>
          <w:b/>
        </w:rPr>
        <w:t>Mayor of Sarezzo</w:t>
      </w:r>
      <w:r>
        <w:rPr>
          <w:rFonts w:asciiTheme="minorHAnsi" w:hAnsiTheme="minorHAnsi" w:cstheme="minorHAnsi"/>
        </w:rPr>
        <w:t xml:space="preserve"> in the province of Brescia. </w:t>
      </w:r>
    </w:p>
    <w:p w14:paraId="716D1B4D" w14:textId="02E748C9" w:rsidR="00534454" w:rsidRDefault="008507F9" w:rsidP="00165CFB">
      <w:pPr>
        <w:widowControl w:val="0"/>
        <w:autoSpaceDE w:val="0"/>
        <w:autoSpaceDN w:val="0"/>
        <w:adjustRightInd w:val="0"/>
        <w:spacing w:line="360" w:lineRule="auto"/>
        <w:jc w:val="both"/>
        <w:rPr>
          <w:rFonts w:asciiTheme="minorHAnsi" w:hAnsiTheme="minorHAnsi" w:cstheme="minorHAnsi"/>
          <w:bCs/>
          <w:sz w:val="26"/>
          <w:szCs w:val="26"/>
        </w:rPr>
      </w:pPr>
      <w:r>
        <w:rPr>
          <w:rFonts w:asciiTheme="minorHAnsi" w:hAnsiTheme="minorHAnsi" w:cstheme="minorHAnsi"/>
        </w:rPr>
        <w:t xml:space="preserve">He is also the </w:t>
      </w:r>
      <w:r>
        <w:rPr>
          <w:rFonts w:asciiTheme="minorHAnsi" w:hAnsiTheme="minorHAnsi" w:cstheme="minorHAnsi"/>
          <w:b/>
        </w:rPr>
        <w:t xml:space="preserve">Chairman of Easy Life S.r.l. </w:t>
      </w:r>
      <w:r>
        <w:rPr>
          <w:rFonts w:asciiTheme="minorHAnsi" w:hAnsiTheme="minorHAnsi" w:cstheme="minorHAnsi"/>
        </w:rPr>
        <w:t xml:space="preserve">(manufacture and sale of household goods) and board member at </w:t>
      </w:r>
      <w:r>
        <w:rPr>
          <w:rFonts w:asciiTheme="minorHAnsi" w:hAnsiTheme="minorHAnsi" w:cstheme="minorHAnsi"/>
          <w:b/>
        </w:rPr>
        <w:t>Vedrai S.p.A.,</w:t>
      </w:r>
      <w:r>
        <w:rPr>
          <w:rFonts w:asciiTheme="minorHAnsi" w:hAnsiTheme="minorHAnsi" w:cstheme="minorHAnsi"/>
        </w:rPr>
        <w:t xml:space="preserve"> a company specialising in the design and production of solutions based on artificial intelligence.</w:t>
      </w:r>
      <w:r>
        <w:rPr>
          <w:rFonts w:asciiTheme="minorHAnsi" w:hAnsiTheme="minorHAnsi" w:cstheme="minorHAnsi"/>
          <w:sz w:val="26"/>
        </w:rPr>
        <w:t xml:space="preserve"> </w:t>
      </w:r>
    </w:p>
    <w:p w14:paraId="7DE00176" w14:textId="7CCE22ED" w:rsidR="00B319C7" w:rsidRDefault="00B319C7" w:rsidP="00165CFB">
      <w:pPr>
        <w:widowControl w:val="0"/>
        <w:autoSpaceDE w:val="0"/>
        <w:autoSpaceDN w:val="0"/>
        <w:adjustRightInd w:val="0"/>
        <w:spacing w:line="360" w:lineRule="auto"/>
        <w:jc w:val="both"/>
        <w:rPr>
          <w:rFonts w:asciiTheme="minorHAnsi" w:hAnsiTheme="minorHAnsi" w:cstheme="minorHAnsi"/>
          <w:bCs/>
        </w:rPr>
      </w:pPr>
      <w:r>
        <w:rPr>
          <w:rFonts w:asciiTheme="minorHAnsi" w:hAnsiTheme="minorHAnsi" w:cstheme="minorHAnsi"/>
        </w:rPr>
        <w:t xml:space="preserve">On </w:t>
      </w:r>
      <w:r>
        <w:rPr>
          <w:rFonts w:asciiTheme="minorHAnsi" w:hAnsiTheme="minorHAnsi" w:cstheme="minorHAnsi"/>
          <w:b/>
        </w:rPr>
        <w:t>17 February 2022</w:t>
      </w:r>
      <w:r w:rsidR="00B25650">
        <w:rPr>
          <w:rFonts w:asciiTheme="minorHAnsi" w:hAnsiTheme="minorHAnsi" w:cstheme="minorHAnsi"/>
          <w:b/>
        </w:rPr>
        <w:t>,</w:t>
      </w:r>
      <w:r>
        <w:rPr>
          <w:rFonts w:asciiTheme="minorHAnsi" w:hAnsiTheme="minorHAnsi" w:cstheme="minorHAnsi"/>
        </w:rPr>
        <w:t xml:space="preserve"> he joined the board at</w:t>
      </w:r>
      <w:r>
        <w:rPr>
          <w:rFonts w:asciiTheme="minorHAnsi" w:hAnsiTheme="minorHAnsi" w:cstheme="minorHAnsi"/>
          <w:b/>
        </w:rPr>
        <w:t xml:space="preserve"> Asso</w:t>
      </w:r>
      <w:r>
        <w:rPr>
          <w:rFonts w:asciiTheme="minorHAnsi" w:hAnsiTheme="minorHAnsi" w:cstheme="minorHAnsi"/>
          <w:b/>
          <w:sz w:val="28"/>
        </w:rPr>
        <w:t>N</w:t>
      </w:r>
      <w:r>
        <w:rPr>
          <w:rFonts w:asciiTheme="minorHAnsi" w:hAnsiTheme="minorHAnsi" w:cstheme="minorHAnsi"/>
          <w:b/>
        </w:rPr>
        <w:t xml:space="preserve">ext – </w:t>
      </w:r>
      <w:r w:rsidR="00207506">
        <w:rPr>
          <w:rFonts w:asciiTheme="minorHAnsi" w:hAnsiTheme="minorHAnsi" w:cstheme="minorHAnsi"/>
          <w:b/>
        </w:rPr>
        <w:t>the Italian Association of listed SMEs -</w:t>
      </w:r>
      <w:r>
        <w:rPr>
          <w:rFonts w:asciiTheme="minorHAnsi" w:hAnsiTheme="minorHAnsi" w:cstheme="minorHAnsi"/>
        </w:rPr>
        <w:t xml:space="preserve"> as a director. </w:t>
      </w:r>
    </w:p>
    <w:p w14:paraId="16AEB73D" w14:textId="615667F7" w:rsidR="00071D61" w:rsidRDefault="00071D61" w:rsidP="00165CFB">
      <w:pPr>
        <w:widowControl w:val="0"/>
        <w:autoSpaceDE w:val="0"/>
        <w:autoSpaceDN w:val="0"/>
        <w:adjustRightInd w:val="0"/>
        <w:spacing w:line="360" w:lineRule="auto"/>
        <w:jc w:val="both"/>
        <w:rPr>
          <w:rFonts w:asciiTheme="minorHAnsi" w:hAnsiTheme="minorHAnsi" w:cstheme="minorHAnsi"/>
          <w:bCs/>
        </w:rPr>
      </w:pPr>
      <w:r>
        <w:rPr>
          <w:rFonts w:asciiTheme="minorHAnsi" w:hAnsiTheme="minorHAnsi" w:cstheme="minorHAnsi"/>
        </w:rPr>
        <w:t xml:space="preserve">Finally, Diego Toscani holds a 55.59% share in </w:t>
      </w:r>
      <w:r>
        <w:rPr>
          <w:rFonts w:asciiTheme="minorHAnsi" w:hAnsiTheme="minorHAnsi" w:cstheme="minorHAnsi"/>
          <w:b/>
        </w:rPr>
        <w:t>Pozzi Milano</w:t>
      </w:r>
      <w:r>
        <w:rPr>
          <w:rFonts w:asciiTheme="minorHAnsi" w:hAnsiTheme="minorHAnsi" w:cstheme="minorHAnsi"/>
        </w:rPr>
        <w:t xml:space="preserve">, a company operating in </w:t>
      </w:r>
      <w:r w:rsidR="002768D9">
        <w:rPr>
          <w:rFonts w:asciiTheme="minorHAnsi" w:hAnsiTheme="minorHAnsi" w:cstheme="minorHAnsi"/>
        </w:rPr>
        <w:t xml:space="preserve">the latest </w:t>
      </w:r>
      <w:r w:rsidR="001E223B">
        <w:rPr>
          <w:rFonts w:asciiTheme="minorHAnsi" w:hAnsiTheme="minorHAnsi" w:cstheme="minorHAnsi"/>
        </w:rPr>
        <w:t>tableware</w:t>
      </w:r>
      <w:r>
        <w:rPr>
          <w:rFonts w:asciiTheme="minorHAnsi" w:hAnsiTheme="minorHAnsi" w:cstheme="minorHAnsi"/>
        </w:rPr>
        <w:t xml:space="preserve"> and owner of the Pozzi and</w:t>
      </w:r>
      <w:r w:rsidR="002768D9">
        <w:rPr>
          <w:rFonts w:asciiTheme="minorHAnsi" w:hAnsiTheme="minorHAnsi" w:cstheme="minorHAnsi"/>
        </w:rPr>
        <w:t xml:space="preserve"> Castello Pozzi brands, listed o</w:t>
      </w:r>
      <w:r>
        <w:rPr>
          <w:rFonts w:asciiTheme="minorHAnsi" w:hAnsiTheme="minorHAnsi" w:cstheme="minorHAnsi"/>
        </w:rPr>
        <w:t>n the Italian stock exchange's Euronext Growth Milan market since 19 July 2022.</w:t>
      </w:r>
    </w:p>
    <w:p w14:paraId="24ABC131" w14:textId="77777777" w:rsidR="00046C3A" w:rsidRDefault="00046C3A" w:rsidP="00046C3A">
      <w:pPr>
        <w:widowControl w:val="0"/>
        <w:autoSpaceDE w:val="0"/>
        <w:autoSpaceDN w:val="0"/>
        <w:adjustRightInd w:val="0"/>
        <w:spacing w:line="360" w:lineRule="auto"/>
        <w:jc w:val="both"/>
        <w:rPr>
          <w:rFonts w:asciiTheme="minorHAnsi" w:hAnsiTheme="minorHAnsi" w:cstheme="minorHAnsi"/>
          <w:bCs/>
        </w:rPr>
      </w:pPr>
    </w:p>
    <w:p w14:paraId="29E4656F" w14:textId="32BB81AE" w:rsidR="00274639" w:rsidRDefault="00E9669B" w:rsidP="00274639">
      <w:pPr>
        <w:widowControl w:val="0"/>
        <w:autoSpaceDE w:val="0"/>
        <w:autoSpaceDN w:val="0"/>
        <w:adjustRightInd w:val="0"/>
        <w:spacing w:line="360" w:lineRule="auto"/>
        <w:ind w:firstLine="708"/>
        <w:jc w:val="right"/>
        <w:rPr>
          <w:rFonts w:asciiTheme="minorHAnsi" w:hAnsiTheme="minorHAnsi" w:cstheme="minorHAnsi"/>
          <w:bCs/>
          <w:i/>
          <w:iCs/>
        </w:rPr>
      </w:pPr>
      <w:r>
        <w:rPr>
          <w:rFonts w:asciiTheme="minorHAnsi" w:hAnsiTheme="minorHAnsi" w:cstheme="minorHAnsi"/>
          <w:i/>
        </w:rPr>
        <w:t>July 2022</w:t>
      </w:r>
    </w:p>
    <w:p w14:paraId="4134CA55" w14:textId="1BAF29D4" w:rsidR="00046C3A" w:rsidRPr="00D57E60" w:rsidRDefault="00D57E60" w:rsidP="00274639">
      <w:pPr>
        <w:widowControl w:val="0"/>
        <w:autoSpaceDE w:val="0"/>
        <w:autoSpaceDN w:val="0"/>
        <w:adjustRightInd w:val="0"/>
        <w:spacing w:line="360" w:lineRule="auto"/>
        <w:jc w:val="right"/>
        <w:rPr>
          <w:rFonts w:asciiTheme="minorHAnsi" w:hAnsiTheme="minorHAnsi" w:cstheme="minorHAnsi"/>
          <w:bCs/>
          <w:i/>
          <w:iCs/>
        </w:rPr>
      </w:pPr>
      <w:r>
        <w:rPr>
          <w:rFonts w:asciiTheme="minorHAnsi" w:hAnsiTheme="minorHAnsi" w:cstheme="minorHAnsi"/>
          <w:i/>
        </w:rPr>
        <w:t>Copy by the CDR Communication press office</w:t>
      </w:r>
    </w:p>
    <w:sectPr w:rsidR="00046C3A" w:rsidRPr="00D57E60" w:rsidSect="002E708C">
      <w:headerReference w:type="default" r:id="rId15"/>
      <w:footerReference w:type="default" r:id="rId16"/>
      <w:footerReference w:type="first" r:id="rId17"/>
      <w:type w:val="continuous"/>
      <w:pgSz w:w="11900" w:h="16840"/>
      <w:pgMar w:top="2127" w:right="1127" w:bottom="1701" w:left="1134" w:header="709" w:footer="106" w:gutter="0"/>
      <w:cols w:space="90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0258" w14:textId="77777777" w:rsidR="00E415A0" w:rsidRDefault="00E415A0" w:rsidP="00203F28">
      <w:r>
        <w:separator/>
      </w:r>
    </w:p>
  </w:endnote>
  <w:endnote w:type="continuationSeparator" w:id="0">
    <w:p w14:paraId="473FFABC" w14:textId="77777777" w:rsidR="00E415A0" w:rsidRDefault="00E415A0" w:rsidP="00203F28">
      <w:r>
        <w:continuationSeparator/>
      </w:r>
    </w:p>
  </w:endnote>
  <w:endnote w:type="continuationNotice" w:id="1">
    <w:p w14:paraId="408B40D4" w14:textId="77777777" w:rsidR="00E415A0" w:rsidRDefault="00E41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AppleBraille-Outline6Do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Gotham-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D799" w14:textId="335247D1" w:rsidR="00E301CC" w:rsidRPr="00E301CC" w:rsidRDefault="00E301CC" w:rsidP="00E301CC">
    <w:pPr>
      <w:pStyle w:val="Paragrafobase"/>
      <w:pBdr>
        <w:top w:val="single" w:sz="2" w:space="0" w:color="84724E"/>
      </w:pBdr>
      <w:tabs>
        <w:tab w:val="right" w:pos="10205"/>
      </w:tabs>
      <w:rPr>
        <w:rFonts w:asciiTheme="minorHAnsi" w:hAnsiTheme="minorHAnsi" w:cstheme="minorHAnsi"/>
        <w:bCs/>
        <w:color w:val="000000" w:themeColor="text1"/>
        <w:spacing w:val="1"/>
        <w:sz w:val="20"/>
        <w:szCs w:val="20"/>
        <w:lang w:val="it-IT"/>
      </w:rPr>
    </w:pPr>
    <w:r>
      <w:rPr>
        <w:rFonts w:asciiTheme="minorHAnsi" w:hAnsiTheme="minorHAnsi" w:cstheme="minorHAnsi"/>
        <w:bCs/>
        <w:color w:val="000000" w:themeColor="text1"/>
        <w:spacing w:val="1"/>
        <w:sz w:val="20"/>
        <w:szCs w:val="20"/>
        <w:lang w:val="it-IT"/>
      </w:rPr>
      <w:t>Press office</w:t>
    </w:r>
    <w:r w:rsidRPr="00E301CC">
      <w:rPr>
        <w:rFonts w:asciiTheme="minorHAnsi" w:hAnsiTheme="minorHAnsi" w:cstheme="minorHAnsi"/>
        <w:bCs/>
        <w:color w:val="000000" w:themeColor="text1"/>
        <w:spacing w:val="1"/>
        <w:sz w:val="20"/>
        <w:szCs w:val="20"/>
        <w:lang w:val="it-IT"/>
      </w:rPr>
      <w:t xml:space="preserve">: </w:t>
    </w:r>
    <w:r w:rsidRPr="00E301CC">
      <w:rPr>
        <w:rFonts w:asciiTheme="minorHAnsi" w:hAnsiTheme="minorHAnsi" w:cstheme="minorHAnsi"/>
        <w:b/>
        <w:bCs/>
        <w:caps/>
        <w:color w:val="000000" w:themeColor="text1"/>
        <w:spacing w:val="1"/>
        <w:sz w:val="20"/>
        <w:szCs w:val="20"/>
        <w:lang w:val="it-IT"/>
      </w:rPr>
      <w:t>CDR COMMUNICATION</w:t>
    </w:r>
    <w:r w:rsidRPr="00E301CC">
      <w:rPr>
        <w:rFonts w:asciiTheme="minorHAnsi" w:hAnsiTheme="minorHAnsi" w:cstheme="minorHAnsi"/>
        <w:bCs/>
        <w:color w:val="000000" w:themeColor="text1"/>
        <w:spacing w:val="1"/>
        <w:sz w:val="20"/>
        <w:szCs w:val="20"/>
        <w:lang w:val="it-IT"/>
      </w:rPr>
      <w:t xml:space="preserve"> </w:t>
    </w:r>
  </w:p>
  <w:p w14:paraId="3B84AE0D" w14:textId="4A882654" w:rsidR="00E301CC" w:rsidRPr="00E301CC" w:rsidRDefault="00E301CC" w:rsidP="00E301CC">
    <w:pPr>
      <w:autoSpaceDE w:val="0"/>
      <w:autoSpaceDN w:val="0"/>
      <w:adjustRightInd w:val="0"/>
      <w:jc w:val="both"/>
      <w:rPr>
        <w:rFonts w:asciiTheme="minorHAnsi" w:hAnsiTheme="minorHAnsi" w:cstheme="minorHAnsi"/>
        <w:b/>
        <w:color w:val="000000" w:themeColor="text1"/>
        <w:sz w:val="20"/>
        <w:szCs w:val="20"/>
        <w:lang w:val="it-IT"/>
      </w:rPr>
    </w:pPr>
    <w:r w:rsidRPr="00E301CC">
      <w:rPr>
        <w:rFonts w:asciiTheme="minorHAnsi" w:hAnsiTheme="minorHAnsi" w:cstheme="minorHAnsi"/>
        <w:bCs/>
        <w:color w:val="000000" w:themeColor="text1"/>
        <w:spacing w:val="1"/>
        <w:sz w:val="20"/>
        <w:szCs w:val="20"/>
        <w:lang w:val="it-IT"/>
      </w:rPr>
      <w:t>Angelo Brunello</w:t>
    </w:r>
    <w:r>
      <w:rPr>
        <w:rFonts w:asciiTheme="minorHAnsi" w:hAnsiTheme="minorHAnsi" w:cstheme="minorHAnsi"/>
        <w:bCs/>
        <w:color w:val="000000" w:themeColor="text1"/>
        <w:spacing w:val="1"/>
        <w:sz w:val="20"/>
        <w:szCs w:val="20"/>
        <w:lang w:val="it-IT"/>
      </w:rPr>
      <w:t xml:space="preserve"> - </w:t>
    </w:r>
    <w:hyperlink r:id="rId1" w:history="1">
      <w:r w:rsidRPr="00B47114">
        <w:rPr>
          <w:rStyle w:val="Collegamentoipertestuale"/>
          <w:rFonts w:asciiTheme="minorHAnsi" w:eastAsia="Calibri" w:hAnsiTheme="minorHAnsi" w:cstheme="minorHAnsi"/>
          <w:sz w:val="20"/>
          <w:szCs w:val="20"/>
          <w:lang w:val="it-IT"/>
        </w:rPr>
        <w:t>angelo.brunello@cdr-communication.it</w:t>
      </w:r>
    </w:hyperlink>
    <w:r w:rsidRPr="00E301CC">
      <w:rPr>
        <w:rStyle w:val="Collegamentoipertestuale"/>
        <w:rFonts w:asciiTheme="minorHAnsi" w:eastAsia="Calibri" w:hAnsiTheme="minorHAnsi" w:cstheme="minorHAnsi"/>
        <w:color w:val="000000" w:themeColor="text1"/>
        <w:sz w:val="20"/>
        <w:szCs w:val="20"/>
        <w:u w:val="none"/>
        <w:lang w:val="it-IT"/>
      </w:rPr>
      <w:t xml:space="preserve"> </w:t>
    </w:r>
    <w:r w:rsidRPr="00E301CC">
      <w:rPr>
        <w:rFonts w:asciiTheme="minorHAnsi" w:eastAsia="Calibri" w:hAnsiTheme="minorHAnsi" w:cstheme="minorHAnsi"/>
        <w:color w:val="000000" w:themeColor="text1"/>
        <w:sz w:val="20"/>
        <w:szCs w:val="20"/>
        <w:lang w:val="it-IT"/>
      </w:rPr>
      <w:t xml:space="preserve"> </w:t>
    </w:r>
    <w:r w:rsidRPr="00E301CC">
      <w:rPr>
        <w:rFonts w:asciiTheme="minorHAnsi" w:hAnsiTheme="minorHAnsi" w:cstheme="minorHAnsi"/>
        <w:bCs/>
        <w:color w:val="000000" w:themeColor="text1"/>
        <w:spacing w:val="1"/>
        <w:sz w:val="20"/>
        <w:szCs w:val="20"/>
        <w:lang w:val="it-IT"/>
      </w:rPr>
      <w:t>M. +39 329 211 7752</w:t>
    </w:r>
  </w:p>
  <w:p w14:paraId="6C15EC4C" w14:textId="37DD941E" w:rsidR="00E301CC" w:rsidRPr="00E301CC" w:rsidRDefault="00E301CC" w:rsidP="00E301CC">
    <w:pPr>
      <w:autoSpaceDE w:val="0"/>
      <w:autoSpaceDN w:val="0"/>
      <w:adjustRightInd w:val="0"/>
      <w:jc w:val="both"/>
      <w:rPr>
        <w:rFonts w:asciiTheme="minorHAnsi" w:hAnsiTheme="minorHAnsi" w:cstheme="minorHAnsi"/>
        <w:bCs/>
        <w:color w:val="000000" w:themeColor="text1"/>
        <w:spacing w:val="1"/>
        <w:sz w:val="20"/>
        <w:szCs w:val="20"/>
        <w:lang w:val="it-IT"/>
      </w:rPr>
    </w:pPr>
    <w:r w:rsidRPr="00E301CC">
      <w:rPr>
        <w:rFonts w:asciiTheme="minorHAnsi" w:hAnsiTheme="minorHAnsi" w:cstheme="minorHAnsi"/>
        <w:bCs/>
        <w:color w:val="000000" w:themeColor="text1"/>
        <w:spacing w:val="1"/>
        <w:sz w:val="20"/>
        <w:szCs w:val="20"/>
        <w:lang w:val="it-IT"/>
      </w:rPr>
      <w:t>Lorenzo Morelli</w:t>
    </w:r>
    <w:r>
      <w:rPr>
        <w:rFonts w:asciiTheme="minorHAnsi" w:hAnsiTheme="minorHAnsi" w:cstheme="minorHAnsi"/>
        <w:bCs/>
        <w:color w:val="000000" w:themeColor="text1"/>
        <w:spacing w:val="1"/>
        <w:sz w:val="20"/>
        <w:szCs w:val="20"/>
        <w:lang w:val="it-IT"/>
      </w:rPr>
      <w:t xml:space="preserve"> -</w:t>
    </w:r>
    <w:r w:rsidRPr="00E301CC">
      <w:rPr>
        <w:rFonts w:asciiTheme="minorHAnsi" w:hAnsiTheme="minorHAnsi" w:cstheme="minorHAnsi"/>
        <w:bCs/>
        <w:color w:val="000000" w:themeColor="text1"/>
        <w:spacing w:val="1"/>
        <w:sz w:val="20"/>
        <w:szCs w:val="20"/>
        <w:lang w:val="it-IT"/>
      </w:rPr>
      <w:t xml:space="preserve"> </w:t>
    </w:r>
    <w:hyperlink r:id="rId2" w:history="1">
      <w:r w:rsidRPr="00B47114">
        <w:rPr>
          <w:rStyle w:val="Collegamentoipertestuale"/>
          <w:rFonts w:asciiTheme="minorHAnsi" w:hAnsiTheme="minorHAnsi" w:cstheme="minorHAnsi"/>
          <w:bCs/>
          <w:spacing w:val="1"/>
          <w:sz w:val="20"/>
          <w:szCs w:val="20"/>
          <w:lang w:val="it-IT"/>
        </w:rPr>
        <w:t>lorenzo.morelli@cdr-communication.it</w:t>
      </w:r>
    </w:hyperlink>
    <w:r>
      <w:rPr>
        <w:rFonts w:asciiTheme="minorHAnsi" w:hAnsiTheme="minorHAnsi" w:cstheme="minorHAnsi"/>
        <w:bCs/>
        <w:spacing w:val="1"/>
        <w:sz w:val="20"/>
        <w:szCs w:val="20"/>
        <w:lang w:val="it-IT"/>
      </w:rPr>
      <w:t xml:space="preserve"> </w:t>
    </w:r>
    <w:r w:rsidRPr="00E301CC">
      <w:rPr>
        <w:rFonts w:asciiTheme="minorHAnsi" w:hAnsiTheme="minorHAnsi" w:cstheme="minorHAnsi"/>
        <w:bCs/>
        <w:spacing w:val="1"/>
        <w:sz w:val="20"/>
        <w:szCs w:val="20"/>
        <w:lang w:val="it-IT"/>
      </w:rPr>
      <w:t xml:space="preserve"> </w:t>
    </w:r>
    <w:r w:rsidRPr="00E301CC">
      <w:rPr>
        <w:rFonts w:asciiTheme="minorHAnsi" w:hAnsiTheme="minorHAnsi" w:cstheme="minorHAnsi"/>
        <w:bCs/>
        <w:color w:val="000000" w:themeColor="text1"/>
        <w:spacing w:val="1"/>
        <w:sz w:val="20"/>
        <w:szCs w:val="20"/>
        <w:lang w:val="it-IT"/>
      </w:rPr>
      <w:t>M. +39 347 764 0744</w:t>
    </w:r>
  </w:p>
  <w:p w14:paraId="64F1BD1D" w14:textId="2BC1DCBF" w:rsidR="00B006D8" w:rsidRPr="00E301CC" w:rsidRDefault="00B006D8">
    <w:pPr>
      <w:pStyle w:val="Pidipagina"/>
      <w:rPr>
        <w:lang w:val="it-IT"/>
      </w:rPr>
    </w:pPr>
  </w:p>
  <w:p w14:paraId="04478303" w14:textId="5E9DC093" w:rsidR="0066059F" w:rsidRPr="00E301CC" w:rsidRDefault="0066059F">
    <w:pPr>
      <w:pStyle w:val="Pidipagina"/>
      <w:jc w:val="right"/>
      <w:rPr>
        <w:color w:val="000000" w:themeColor="text1"/>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BD59" w14:textId="77777777" w:rsidR="0066059F" w:rsidRPr="00000880" w:rsidRDefault="0066059F" w:rsidP="0081651C">
    <w:pPr>
      <w:pStyle w:val="Paragrafobase"/>
      <w:tabs>
        <w:tab w:val="right" w:pos="10205"/>
      </w:tabs>
      <w:rPr>
        <w:rFonts w:ascii="Calibri" w:hAnsi="Calibri" w:cs="Gotham-Bold"/>
        <w:b/>
        <w:bCs/>
        <w:color w:val="84724E"/>
        <w:spacing w:val="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3D4EC" w14:textId="77777777" w:rsidR="00E415A0" w:rsidRDefault="00E415A0" w:rsidP="00203F28">
      <w:r>
        <w:separator/>
      </w:r>
    </w:p>
  </w:footnote>
  <w:footnote w:type="continuationSeparator" w:id="0">
    <w:p w14:paraId="37DCDB37" w14:textId="77777777" w:rsidR="00E415A0" w:rsidRDefault="00E415A0" w:rsidP="00203F28">
      <w:r>
        <w:continuationSeparator/>
      </w:r>
    </w:p>
  </w:footnote>
  <w:footnote w:type="continuationNotice" w:id="1">
    <w:p w14:paraId="61B59F34" w14:textId="77777777" w:rsidR="00E415A0" w:rsidRDefault="00E41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CD23" w14:textId="1A2CF5D9" w:rsidR="0066059F" w:rsidRDefault="004C0A4D">
    <w:pPr>
      <w:pStyle w:val="Intestazion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9C4BD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047F1"/>
    <w:multiLevelType w:val="multilevel"/>
    <w:tmpl w:val="4184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EB2413"/>
    <w:multiLevelType w:val="hybridMultilevel"/>
    <w:tmpl w:val="9F340C7E"/>
    <w:lvl w:ilvl="0" w:tplc="B572478E">
      <w:numFmt w:val="bullet"/>
      <w:lvlText w:val=""/>
      <w:lvlJc w:val="left"/>
      <w:pPr>
        <w:ind w:left="720" w:hanging="360"/>
      </w:pPr>
      <w:rPr>
        <w:rFonts w:ascii="Symbol" w:eastAsia="MS Mincho" w:hAnsi="Symbol" w:cstheme="minorHAnsi" w:hint="default"/>
        <w:sz w:val="18"/>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ED1AA2"/>
    <w:multiLevelType w:val="hybridMultilevel"/>
    <w:tmpl w:val="100E52B8"/>
    <w:lvl w:ilvl="0" w:tplc="5F828B9A">
      <w:start w:val="2004"/>
      <w:numFmt w:val="decimal"/>
      <w:lvlText w:val="%1"/>
      <w:lvlJc w:val="left"/>
      <w:pPr>
        <w:ind w:left="840" w:hanging="48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2C0011"/>
    <w:multiLevelType w:val="hybridMultilevel"/>
    <w:tmpl w:val="CDAE44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CB5B31"/>
    <w:multiLevelType w:val="multilevel"/>
    <w:tmpl w:val="46EE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500E7"/>
    <w:multiLevelType w:val="hybridMultilevel"/>
    <w:tmpl w:val="78CA7B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430CF4"/>
    <w:multiLevelType w:val="multilevel"/>
    <w:tmpl w:val="49A4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8009C3"/>
    <w:multiLevelType w:val="multilevel"/>
    <w:tmpl w:val="5AE2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4C0A21"/>
    <w:multiLevelType w:val="hybridMultilevel"/>
    <w:tmpl w:val="9B6062A8"/>
    <w:lvl w:ilvl="0" w:tplc="624EBC76">
      <w:start w:val="1"/>
      <w:numFmt w:val="bullet"/>
      <w:lvlText w:val="•"/>
      <w:lvlJc w:val="left"/>
      <w:pPr>
        <w:tabs>
          <w:tab w:val="num" w:pos="720"/>
        </w:tabs>
        <w:ind w:left="720" w:hanging="360"/>
      </w:pPr>
      <w:rPr>
        <w:rFonts w:ascii="Arial" w:hAnsi="Arial" w:hint="default"/>
      </w:rPr>
    </w:lvl>
    <w:lvl w:ilvl="1" w:tplc="7D8CC58A">
      <w:start w:val="1"/>
      <w:numFmt w:val="bullet"/>
      <w:lvlText w:val="•"/>
      <w:lvlJc w:val="left"/>
      <w:pPr>
        <w:tabs>
          <w:tab w:val="num" w:pos="1440"/>
        </w:tabs>
        <w:ind w:left="1440" w:hanging="360"/>
      </w:pPr>
      <w:rPr>
        <w:rFonts w:ascii="Arial" w:hAnsi="Arial" w:hint="default"/>
      </w:rPr>
    </w:lvl>
    <w:lvl w:ilvl="2" w:tplc="EC3EB61E" w:tentative="1">
      <w:start w:val="1"/>
      <w:numFmt w:val="bullet"/>
      <w:lvlText w:val="•"/>
      <w:lvlJc w:val="left"/>
      <w:pPr>
        <w:tabs>
          <w:tab w:val="num" w:pos="2160"/>
        </w:tabs>
        <w:ind w:left="2160" w:hanging="360"/>
      </w:pPr>
      <w:rPr>
        <w:rFonts w:ascii="Arial" w:hAnsi="Arial" w:hint="default"/>
      </w:rPr>
    </w:lvl>
    <w:lvl w:ilvl="3" w:tplc="52F86620" w:tentative="1">
      <w:start w:val="1"/>
      <w:numFmt w:val="bullet"/>
      <w:lvlText w:val="•"/>
      <w:lvlJc w:val="left"/>
      <w:pPr>
        <w:tabs>
          <w:tab w:val="num" w:pos="2880"/>
        </w:tabs>
        <w:ind w:left="2880" w:hanging="360"/>
      </w:pPr>
      <w:rPr>
        <w:rFonts w:ascii="Arial" w:hAnsi="Arial" w:hint="default"/>
      </w:rPr>
    </w:lvl>
    <w:lvl w:ilvl="4" w:tplc="597A1DBC" w:tentative="1">
      <w:start w:val="1"/>
      <w:numFmt w:val="bullet"/>
      <w:lvlText w:val="•"/>
      <w:lvlJc w:val="left"/>
      <w:pPr>
        <w:tabs>
          <w:tab w:val="num" w:pos="3600"/>
        </w:tabs>
        <w:ind w:left="3600" w:hanging="360"/>
      </w:pPr>
      <w:rPr>
        <w:rFonts w:ascii="Arial" w:hAnsi="Arial" w:hint="default"/>
      </w:rPr>
    </w:lvl>
    <w:lvl w:ilvl="5" w:tplc="286AC2F6" w:tentative="1">
      <w:start w:val="1"/>
      <w:numFmt w:val="bullet"/>
      <w:lvlText w:val="•"/>
      <w:lvlJc w:val="left"/>
      <w:pPr>
        <w:tabs>
          <w:tab w:val="num" w:pos="4320"/>
        </w:tabs>
        <w:ind w:left="4320" w:hanging="360"/>
      </w:pPr>
      <w:rPr>
        <w:rFonts w:ascii="Arial" w:hAnsi="Arial" w:hint="default"/>
      </w:rPr>
    </w:lvl>
    <w:lvl w:ilvl="6" w:tplc="CC1C011C" w:tentative="1">
      <w:start w:val="1"/>
      <w:numFmt w:val="bullet"/>
      <w:lvlText w:val="•"/>
      <w:lvlJc w:val="left"/>
      <w:pPr>
        <w:tabs>
          <w:tab w:val="num" w:pos="5040"/>
        </w:tabs>
        <w:ind w:left="5040" w:hanging="360"/>
      </w:pPr>
      <w:rPr>
        <w:rFonts w:ascii="Arial" w:hAnsi="Arial" w:hint="default"/>
      </w:rPr>
    </w:lvl>
    <w:lvl w:ilvl="7" w:tplc="ED7A0326" w:tentative="1">
      <w:start w:val="1"/>
      <w:numFmt w:val="bullet"/>
      <w:lvlText w:val="•"/>
      <w:lvlJc w:val="left"/>
      <w:pPr>
        <w:tabs>
          <w:tab w:val="num" w:pos="5760"/>
        </w:tabs>
        <w:ind w:left="5760" w:hanging="360"/>
      </w:pPr>
      <w:rPr>
        <w:rFonts w:ascii="Arial" w:hAnsi="Arial" w:hint="default"/>
      </w:rPr>
    </w:lvl>
    <w:lvl w:ilvl="8" w:tplc="35F444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556027"/>
    <w:multiLevelType w:val="hybridMultilevel"/>
    <w:tmpl w:val="4D6C79CA"/>
    <w:lvl w:ilvl="0" w:tplc="630052C8">
      <w:numFmt w:val="bullet"/>
      <w:lvlText w:val="-"/>
      <w:lvlJc w:val="left"/>
      <w:pPr>
        <w:ind w:left="720" w:hanging="360"/>
      </w:pPr>
      <w:rPr>
        <w:rFonts w:ascii="Calibri" w:eastAsia="Calibr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A52947"/>
    <w:multiLevelType w:val="hybridMultilevel"/>
    <w:tmpl w:val="96A83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EF4A17"/>
    <w:multiLevelType w:val="hybridMultilevel"/>
    <w:tmpl w:val="35F45DE4"/>
    <w:lvl w:ilvl="0" w:tplc="5D90F54A">
      <w:start w:val="1"/>
      <w:numFmt w:val="bullet"/>
      <w:lvlText w:val="•"/>
      <w:lvlJc w:val="left"/>
      <w:pPr>
        <w:tabs>
          <w:tab w:val="num" w:pos="720"/>
        </w:tabs>
        <w:ind w:left="720" w:hanging="360"/>
      </w:pPr>
      <w:rPr>
        <w:rFonts w:ascii="Arial" w:hAnsi="Arial" w:hint="default"/>
      </w:rPr>
    </w:lvl>
    <w:lvl w:ilvl="1" w:tplc="D8AE28C2" w:tentative="1">
      <w:start w:val="1"/>
      <w:numFmt w:val="bullet"/>
      <w:lvlText w:val="•"/>
      <w:lvlJc w:val="left"/>
      <w:pPr>
        <w:tabs>
          <w:tab w:val="num" w:pos="1440"/>
        </w:tabs>
        <w:ind w:left="1440" w:hanging="360"/>
      </w:pPr>
      <w:rPr>
        <w:rFonts w:ascii="Arial" w:hAnsi="Arial" w:hint="default"/>
      </w:rPr>
    </w:lvl>
    <w:lvl w:ilvl="2" w:tplc="18C826CE" w:tentative="1">
      <w:start w:val="1"/>
      <w:numFmt w:val="bullet"/>
      <w:lvlText w:val="•"/>
      <w:lvlJc w:val="left"/>
      <w:pPr>
        <w:tabs>
          <w:tab w:val="num" w:pos="2160"/>
        </w:tabs>
        <w:ind w:left="2160" w:hanging="360"/>
      </w:pPr>
      <w:rPr>
        <w:rFonts w:ascii="Arial" w:hAnsi="Arial" w:hint="default"/>
      </w:rPr>
    </w:lvl>
    <w:lvl w:ilvl="3" w:tplc="1E446ED6" w:tentative="1">
      <w:start w:val="1"/>
      <w:numFmt w:val="bullet"/>
      <w:lvlText w:val="•"/>
      <w:lvlJc w:val="left"/>
      <w:pPr>
        <w:tabs>
          <w:tab w:val="num" w:pos="2880"/>
        </w:tabs>
        <w:ind w:left="2880" w:hanging="360"/>
      </w:pPr>
      <w:rPr>
        <w:rFonts w:ascii="Arial" w:hAnsi="Arial" w:hint="default"/>
      </w:rPr>
    </w:lvl>
    <w:lvl w:ilvl="4" w:tplc="6EDA0CFA" w:tentative="1">
      <w:start w:val="1"/>
      <w:numFmt w:val="bullet"/>
      <w:lvlText w:val="•"/>
      <w:lvlJc w:val="left"/>
      <w:pPr>
        <w:tabs>
          <w:tab w:val="num" w:pos="3600"/>
        </w:tabs>
        <w:ind w:left="3600" w:hanging="360"/>
      </w:pPr>
      <w:rPr>
        <w:rFonts w:ascii="Arial" w:hAnsi="Arial" w:hint="default"/>
      </w:rPr>
    </w:lvl>
    <w:lvl w:ilvl="5" w:tplc="549C654A" w:tentative="1">
      <w:start w:val="1"/>
      <w:numFmt w:val="bullet"/>
      <w:lvlText w:val="•"/>
      <w:lvlJc w:val="left"/>
      <w:pPr>
        <w:tabs>
          <w:tab w:val="num" w:pos="4320"/>
        </w:tabs>
        <w:ind w:left="4320" w:hanging="360"/>
      </w:pPr>
      <w:rPr>
        <w:rFonts w:ascii="Arial" w:hAnsi="Arial" w:hint="default"/>
      </w:rPr>
    </w:lvl>
    <w:lvl w:ilvl="6" w:tplc="4A3C3AAA" w:tentative="1">
      <w:start w:val="1"/>
      <w:numFmt w:val="bullet"/>
      <w:lvlText w:val="•"/>
      <w:lvlJc w:val="left"/>
      <w:pPr>
        <w:tabs>
          <w:tab w:val="num" w:pos="5040"/>
        </w:tabs>
        <w:ind w:left="5040" w:hanging="360"/>
      </w:pPr>
      <w:rPr>
        <w:rFonts w:ascii="Arial" w:hAnsi="Arial" w:hint="default"/>
      </w:rPr>
    </w:lvl>
    <w:lvl w:ilvl="7" w:tplc="DA849B64" w:tentative="1">
      <w:start w:val="1"/>
      <w:numFmt w:val="bullet"/>
      <w:lvlText w:val="•"/>
      <w:lvlJc w:val="left"/>
      <w:pPr>
        <w:tabs>
          <w:tab w:val="num" w:pos="5760"/>
        </w:tabs>
        <w:ind w:left="5760" w:hanging="360"/>
      </w:pPr>
      <w:rPr>
        <w:rFonts w:ascii="Arial" w:hAnsi="Arial" w:hint="default"/>
      </w:rPr>
    </w:lvl>
    <w:lvl w:ilvl="8" w:tplc="CAD84D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601E2A"/>
    <w:multiLevelType w:val="hybridMultilevel"/>
    <w:tmpl w:val="E2D22160"/>
    <w:lvl w:ilvl="0" w:tplc="39AA9AD8">
      <w:start w:val="2"/>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72C2901"/>
    <w:multiLevelType w:val="hybridMultilevel"/>
    <w:tmpl w:val="AF0AC5EA"/>
    <w:lvl w:ilvl="0" w:tplc="462C76B0">
      <w:start w:val="1"/>
      <w:numFmt w:val="bullet"/>
      <w:lvlText w:val="•"/>
      <w:lvlJc w:val="left"/>
      <w:pPr>
        <w:tabs>
          <w:tab w:val="num" w:pos="720"/>
        </w:tabs>
        <w:ind w:left="720" w:hanging="360"/>
      </w:pPr>
      <w:rPr>
        <w:rFonts w:ascii="Arial" w:hAnsi="Arial" w:hint="default"/>
      </w:rPr>
    </w:lvl>
    <w:lvl w:ilvl="1" w:tplc="DB68D55E">
      <w:start w:val="24780"/>
      <w:numFmt w:val="bullet"/>
      <w:lvlText w:val="−"/>
      <w:lvlJc w:val="left"/>
      <w:pPr>
        <w:tabs>
          <w:tab w:val="num" w:pos="1440"/>
        </w:tabs>
        <w:ind w:left="1440" w:hanging="360"/>
      </w:pPr>
      <w:rPr>
        <w:rFonts w:ascii="Garamond" w:hAnsi="Garamond" w:hint="default"/>
      </w:rPr>
    </w:lvl>
    <w:lvl w:ilvl="2" w:tplc="ED906A92" w:tentative="1">
      <w:start w:val="1"/>
      <w:numFmt w:val="bullet"/>
      <w:lvlText w:val="•"/>
      <w:lvlJc w:val="left"/>
      <w:pPr>
        <w:tabs>
          <w:tab w:val="num" w:pos="2160"/>
        </w:tabs>
        <w:ind w:left="2160" w:hanging="360"/>
      </w:pPr>
      <w:rPr>
        <w:rFonts w:ascii="Arial" w:hAnsi="Arial" w:hint="default"/>
      </w:rPr>
    </w:lvl>
    <w:lvl w:ilvl="3" w:tplc="BA0CE35E" w:tentative="1">
      <w:start w:val="1"/>
      <w:numFmt w:val="bullet"/>
      <w:lvlText w:val="•"/>
      <w:lvlJc w:val="left"/>
      <w:pPr>
        <w:tabs>
          <w:tab w:val="num" w:pos="2880"/>
        </w:tabs>
        <w:ind w:left="2880" w:hanging="360"/>
      </w:pPr>
      <w:rPr>
        <w:rFonts w:ascii="Arial" w:hAnsi="Arial" w:hint="default"/>
      </w:rPr>
    </w:lvl>
    <w:lvl w:ilvl="4" w:tplc="0BCA7E92" w:tentative="1">
      <w:start w:val="1"/>
      <w:numFmt w:val="bullet"/>
      <w:lvlText w:val="•"/>
      <w:lvlJc w:val="left"/>
      <w:pPr>
        <w:tabs>
          <w:tab w:val="num" w:pos="3600"/>
        </w:tabs>
        <w:ind w:left="3600" w:hanging="360"/>
      </w:pPr>
      <w:rPr>
        <w:rFonts w:ascii="Arial" w:hAnsi="Arial" w:hint="default"/>
      </w:rPr>
    </w:lvl>
    <w:lvl w:ilvl="5" w:tplc="48E60EAC" w:tentative="1">
      <w:start w:val="1"/>
      <w:numFmt w:val="bullet"/>
      <w:lvlText w:val="•"/>
      <w:lvlJc w:val="left"/>
      <w:pPr>
        <w:tabs>
          <w:tab w:val="num" w:pos="4320"/>
        </w:tabs>
        <w:ind w:left="4320" w:hanging="360"/>
      </w:pPr>
      <w:rPr>
        <w:rFonts w:ascii="Arial" w:hAnsi="Arial" w:hint="default"/>
      </w:rPr>
    </w:lvl>
    <w:lvl w:ilvl="6" w:tplc="3CEC7A6C" w:tentative="1">
      <w:start w:val="1"/>
      <w:numFmt w:val="bullet"/>
      <w:lvlText w:val="•"/>
      <w:lvlJc w:val="left"/>
      <w:pPr>
        <w:tabs>
          <w:tab w:val="num" w:pos="5040"/>
        </w:tabs>
        <w:ind w:left="5040" w:hanging="360"/>
      </w:pPr>
      <w:rPr>
        <w:rFonts w:ascii="Arial" w:hAnsi="Arial" w:hint="default"/>
      </w:rPr>
    </w:lvl>
    <w:lvl w:ilvl="7" w:tplc="2832505C" w:tentative="1">
      <w:start w:val="1"/>
      <w:numFmt w:val="bullet"/>
      <w:lvlText w:val="•"/>
      <w:lvlJc w:val="left"/>
      <w:pPr>
        <w:tabs>
          <w:tab w:val="num" w:pos="5760"/>
        </w:tabs>
        <w:ind w:left="5760" w:hanging="360"/>
      </w:pPr>
      <w:rPr>
        <w:rFonts w:ascii="Arial" w:hAnsi="Arial" w:hint="default"/>
      </w:rPr>
    </w:lvl>
    <w:lvl w:ilvl="8" w:tplc="4D784DF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7781B91"/>
    <w:multiLevelType w:val="hybridMultilevel"/>
    <w:tmpl w:val="9B241B8C"/>
    <w:lvl w:ilvl="0" w:tplc="1C5E97A8">
      <w:start w:val="1"/>
      <w:numFmt w:val="bullet"/>
      <w:lvlText w:val="•"/>
      <w:lvlJc w:val="left"/>
      <w:pPr>
        <w:tabs>
          <w:tab w:val="num" w:pos="720"/>
        </w:tabs>
        <w:ind w:left="720" w:hanging="360"/>
      </w:pPr>
      <w:rPr>
        <w:rFonts w:ascii="Verdana" w:hAnsi="Verdana" w:hint="default"/>
      </w:rPr>
    </w:lvl>
    <w:lvl w:ilvl="1" w:tplc="7C72C782">
      <w:start w:val="1"/>
      <w:numFmt w:val="bullet"/>
      <w:lvlText w:val="•"/>
      <w:lvlJc w:val="left"/>
      <w:pPr>
        <w:tabs>
          <w:tab w:val="num" w:pos="1440"/>
        </w:tabs>
        <w:ind w:left="1440" w:hanging="360"/>
      </w:pPr>
      <w:rPr>
        <w:rFonts w:ascii="Verdana" w:hAnsi="Verdana" w:hint="default"/>
      </w:rPr>
    </w:lvl>
    <w:lvl w:ilvl="2" w:tplc="43AA22E0">
      <w:start w:val="1"/>
      <w:numFmt w:val="bullet"/>
      <w:lvlText w:val="•"/>
      <w:lvlJc w:val="left"/>
      <w:pPr>
        <w:tabs>
          <w:tab w:val="num" w:pos="2160"/>
        </w:tabs>
        <w:ind w:left="2160" w:hanging="360"/>
      </w:pPr>
      <w:rPr>
        <w:rFonts w:ascii="Verdana" w:hAnsi="Verdana" w:hint="default"/>
      </w:rPr>
    </w:lvl>
    <w:lvl w:ilvl="3" w:tplc="71983B86">
      <w:start w:val="1"/>
      <w:numFmt w:val="bullet"/>
      <w:lvlText w:val="•"/>
      <w:lvlJc w:val="left"/>
      <w:pPr>
        <w:tabs>
          <w:tab w:val="num" w:pos="2880"/>
        </w:tabs>
        <w:ind w:left="2880" w:hanging="360"/>
      </w:pPr>
      <w:rPr>
        <w:rFonts w:ascii="Verdana" w:hAnsi="Verdana" w:hint="default"/>
      </w:rPr>
    </w:lvl>
    <w:lvl w:ilvl="4" w:tplc="D0B694A6">
      <w:start w:val="1"/>
      <w:numFmt w:val="bullet"/>
      <w:lvlText w:val="•"/>
      <w:lvlJc w:val="left"/>
      <w:pPr>
        <w:tabs>
          <w:tab w:val="num" w:pos="3600"/>
        </w:tabs>
        <w:ind w:left="3600" w:hanging="360"/>
      </w:pPr>
      <w:rPr>
        <w:rFonts w:ascii="Verdana" w:hAnsi="Verdana" w:hint="default"/>
      </w:rPr>
    </w:lvl>
    <w:lvl w:ilvl="5" w:tplc="43B281BA">
      <w:start w:val="1"/>
      <w:numFmt w:val="bullet"/>
      <w:lvlText w:val="•"/>
      <w:lvlJc w:val="left"/>
      <w:pPr>
        <w:tabs>
          <w:tab w:val="num" w:pos="4320"/>
        </w:tabs>
        <w:ind w:left="4320" w:hanging="360"/>
      </w:pPr>
      <w:rPr>
        <w:rFonts w:ascii="Verdana" w:hAnsi="Verdana" w:hint="default"/>
      </w:rPr>
    </w:lvl>
    <w:lvl w:ilvl="6" w:tplc="495E1F7A">
      <w:start w:val="1"/>
      <w:numFmt w:val="bullet"/>
      <w:lvlText w:val="•"/>
      <w:lvlJc w:val="left"/>
      <w:pPr>
        <w:tabs>
          <w:tab w:val="num" w:pos="5040"/>
        </w:tabs>
        <w:ind w:left="5040" w:hanging="360"/>
      </w:pPr>
      <w:rPr>
        <w:rFonts w:ascii="Verdana" w:hAnsi="Verdana" w:hint="default"/>
      </w:rPr>
    </w:lvl>
    <w:lvl w:ilvl="7" w:tplc="F010390A">
      <w:start w:val="1"/>
      <w:numFmt w:val="bullet"/>
      <w:lvlText w:val="•"/>
      <w:lvlJc w:val="left"/>
      <w:pPr>
        <w:tabs>
          <w:tab w:val="num" w:pos="5760"/>
        </w:tabs>
        <w:ind w:left="5760" w:hanging="360"/>
      </w:pPr>
      <w:rPr>
        <w:rFonts w:ascii="Verdana" w:hAnsi="Verdana" w:hint="default"/>
      </w:rPr>
    </w:lvl>
    <w:lvl w:ilvl="8" w:tplc="AB3E0F94">
      <w:start w:val="1"/>
      <w:numFmt w:val="bullet"/>
      <w:lvlText w:val="•"/>
      <w:lvlJc w:val="left"/>
      <w:pPr>
        <w:tabs>
          <w:tab w:val="num" w:pos="6480"/>
        </w:tabs>
        <w:ind w:left="6480" w:hanging="360"/>
      </w:pPr>
      <w:rPr>
        <w:rFonts w:ascii="Verdana" w:hAnsi="Verdana" w:hint="default"/>
      </w:rPr>
    </w:lvl>
  </w:abstractNum>
  <w:abstractNum w:abstractNumId="16" w15:restartNumberingAfterBreak="0">
    <w:nsid w:val="18DD0003"/>
    <w:multiLevelType w:val="hybridMultilevel"/>
    <w:tmpl w:val="45EA90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91A22AE"/>
    <w:multiLevelType w:val="multilevel"/>
    <w:tmpl w:val="42BE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03656E"/>
    <w:multiLevelType w:val="hybridMultilevel"/>
    <w:tmpl w:val="4B9AC806"/>
    <w:lvl w:ilvl="0" w:tplc="8AA6987C">
      <w:start w:val="5"/>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53801D3"/>
    <w:multiLevelType w:val="hybridMultilevel"/>
    <w:tmpl w:val="5400052C"/>
    <w:lvl w:ilvl="0" w:tplc="0809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280A4E88"/>
    <w:multiLevelType w:val="hybridMultilevel"/>
    <w:tmpl w:val="1450AF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AF52554"/>
    <w:multiLevelType w:val="hybridMultilevel"/>
    <w:tmpl w:val="409C24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D583347"/>
    <w:multiLevelType w:val="multilevel"/>
    <w:tmpl w:val="B60C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BE27A0"/>
    <w:multiLevelType w:val="hybridMultilevel"/>
    <w:tmpl w:val="D996CE3E"/>
    <w:lvl w:ilvl="0" w:tplc="8AA6987C">
      <w:start w:val="5"/>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A115F3F"/>
    <w:multiLevelType w:val="hybridMultilevel"/>
    <w:tmpl w:val="152EEDCA"/>
    <w:lvl w:ilvl="0" w:tplc="0E78565A">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3A7F4AA8"/>
    <w:multiLevelType w:val="hybridMultilevel"/>
    <w:tmpl w:val="5692711E"/>
    <w:lvl w:ilvl="0" w:tplc="76787704">
      <w:start w:val="5"/>
      <w:numFmt w:val="bullet"/>
      <w:lvlText w:val="-"/>
      <w:lvlJc w:val="left"/>
      <w:pPr>
        <w:ind w:left="720" w:hanging="360"/>
      </w:pPr>
      <w:rPr>
        <w:rFonts w:ascii="Calibri" w:eastAsia="MS Mincho" w:hAnsi="Calibri" w:cs="Calibri" w:hint="default"/>
        <w:b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B2A77DE"/>
    <w:multiLevelType w:val="hybridMultilevel"/>
    <w:tmpl w:val="89B43E3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F2A7404"/>
    <w:multiLevelType w:val="hybridMultilevel"/>
    <w:tmpl w:val="6C3482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0862140"/>
    <w:multiLevelType w:val="hybridMultilevel"/>
    <w:tmpl w:val="A7C831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413F56C8"/>
    <w:multiLevelType w:val="hybridMultilevel"/>
    <w:tmpl w:val="069AA61C"/>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248785D"/>
    <w:multiLevelType w:val="hybridMultilevel"/>
    <w:tmpl w:val="2D86BFB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3623B73"/>
    <w:multiLevelType w:val="hybridMultilevel"/>
    <w:tmpl w:val="DD467D50"/>
    <w:lvl w:ilvl="0" w:tplc="0809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4F1D5D5F"/>
    <w:multiLevelType w:val="hybridMultilevel"/>
    <w:tmpl w:val="EA880784"/>
    <w:lvl w:ilvl="0" w:tplc="8AA6987C">
      <w:start w:val="5"/>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03C6534"/>
    <w:multiLevelType w:val="hybridMultilevel"/>
    <w:tmpl w:val="8C867D7C"/>
    <w:lvl w:ilvl="0" w:tplc="60A65782">
      <w:start w:val="1"/>
      <w:numFmt w:val="bullet"/>
      <w:lvlText w:val="•"/>
      <w:lvlJc w:val="left"/>
      <w:pPr>
        <w:tabs>
          <w:tab w:val="num" w:pos="720"/>
        </w:tabs>
        <w:ind w:left="720" w:hanging="360"/>
      </w:pPr>
      <w:rPr>
        <w:rFonts w:ascii="Verdana" w:hAnsi="Verdana" w:hint="default"/>
      </w:rPr>
    </w:lvl>
    <w:lvl w:ilvl="1" w:tplc="754EA470">
      <w:start w:val="1"/>
      <w:numFmt w:val="bullet"/>
      <w:lvlText w:val="•"/>
      <w:lvlJc w:val="left"/>
      <w:pPr>
        <w:tabs>
          <w:tab w:val="num" w:pos="1440"/>
        </w:tabs>
        <w:ind w:left="1440" w:hanging="360"/>
      </w:pPr>
      <w:rPr>
        <w:rFonts w:ascii="Verdana" w:hAnsi="Verdana" w:hint="default"/>
      </w:rPr>
    </w:lvl>
    <w:lvl w:ilvl="2" w:tplc="07688A20">
      <w:start w:val="1"/>
      <w:numFmt w:val="bullet"/>
      <w:lvlText w:val="•"/>
      <w:lvlJc w:val="left"/>
      <w:pPr>
        <w:tabs>
          <w:tab w:val="num" w:pos="2160"/>
        </w:tabs>
        <w:ind w:left="2160" w:hanging="360"/>
      </w:pPr>
      <w:rPr>
        <w:rFonts w:ascii="Verdana" w:hAnsi="Verdana" w:hint="default"/>
      </w:rPr>
    </w:lvl>
    <w:lvl w:ilvl="3" w:tplc="8F5A1050">
      <w:start w:val="1"/>
      <w:numFmt w:val="bullet"/>
      <w:lvlText w:val="•"/>
      <w:lvlJc w:val="left"/>
      <w:pPr>
        <w:tabs>
          <w:tab w:val="num" w:pos="2880"/>
        </w:tabs>
        <w:ind w:left="2880" w:hanging="360"/>
      </w:pPr>
      <w:rPr>
        <w:rFonts w:ascii="Verdana" w:hAnsi="Verdana" w:hint="default"/>
      </w:rPr>
    </w:lvl>
    <w:lvl w:ilvl="4" w:tplc="2BD84508">
      <w:start w:val="1"/>
      <w:numFmt w:val="bullet"/>
      <w:lvlText w:val="•"/>
      <w:lvlJc w:val="left"/>
      <w:pPr>
        <w:tabs>
          <w:tab w:val="num" w:pos="3600"/>
        </w:tabs>
        <w:ind w:left="3600" w:hanging="360"/>
      </w:pPr>
      <w:rPr>
        <w:rFonts w:ascii="Verdana" w:hAnsi="Verdana" w:hint="default"/>
      </w:rPr>
    </w:lvl>
    <w:lvl w:ilvl="5" w:tplc="93E40F5A">
      <w:start w:val="1"/>
      <w:numFmt w:val="bullet"/>
      <w:lvlText w:val="•"/>
      <w:lvlJc w:val="left"/>
      <w:pPr>
        <w:tabs>
          <w:tab w:val="num" w:pos="4320"/>
        </w:tabs>
        <w:ind w:left="4320" w:hanging="360"/>
      </w:pPr>
      <w:rPr>
        <w:rFonts w:ascii="Verdana" w:hAnsi="Verdana" w:hint="default"/>
      </w:rPr>
    </w:lvl>
    <w:lvl w:ilvl="6" w:tplc="6B80A328">
      <w:start w:val="1"/>
      <w:numFmt w:val="bullet"/>
      <w:lvlText w:val="•"/>
      <w:lvlJc w:val="left"/>
      <w:pPr>
        <w:tabs>
          <w:tab w:val="num" w:pos="5040"/>
        </w:tabs>
        <w:ind w:left="5040" w:hanging="360"/>
      </w:pPr>
      <w:rPr>
        <w:rFonts w:ascii="Verdana" w:hAnsi="Verdana" w:hint="default"/>
      </w:rPr>
    </w:lvl>
    <w:lvl w:ilvl="7" w:tplc="B8F64968">
      <w:start w:val="1"/>
      <w:numFmt w:val="bullet"/>
      <w:lvlText w:val="•"/>
      <w:lvlJc w:val="left"/>
      <w:pPr>
        <w:tabs>
          <w:tab w:val="num" w:pos="5760"/>
        </w:tabs>
        <w:ind w:left="5760" w:hanging="360"/>
      </w:pPr>
      <w:rPr>
        <w:rFonts w:ascii="Verdana" w:hAnsi="Verdana" w:hint="default"/>
      </w:rPr>
    </w:lvl>
    <w:lvl w:ilvl="8" w:tplc="AEB4A95A">
      <w:start w:val="1"/>
      <w:numFmt w:val="bullet"/>
      <w:lvlText w:val="•"/>
      <w:lvlJc w:val="left"/>
      <w:pPr>
        <w:tabs>
          <w:tab w:val="num" w:pos="6480"/>
        </w:tabs>
        <w:ind w:left="6480" w:hanging="360"/>
      </w:pPr>
      <w:rPr>
        <w:rFonts w:ascii="Verdana" w:hAnsi="Verdana" w:hint="default"/>
      </w:rPr>
    </w:lvl>
  </w:abstractNum>
  <w:abstractNum w:abstractNumId="34" w15:restartNumberingAfterBreak="0">
    <w:nsid w:val="5572445F"/>
    <w:multiLevelType w:val="hybridMultilevel"/>
    <w:tmpl w:val="36BE5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648552F"/>
    <w:multiLevelType w:val="hybridMultilevel"/>
    <w:tmpl w:val="42344C50"/>
    <w:lvl w:ilvl="0" w:tplc="F88E0C52">
      <w:start w:val="1"/>
      <w:numFmt w:val="bullet"/>
      <w:lvlText w:val="•"/>
      <w:lvlJc w:val="left"/>
      <w:pPr>
        <w:tabs>
          <w:tab w:val="num" w:pos="720"/>
        </w:tabs>
        <w:ind w:left="720" w:hanging="360"/>
      </w:pPr>
      <w:rPr>
        <w:rFonts w:ascii="Verdana" w:hAnsi="Verdana" w:hint="default"/>
      </w:rPr>
    </w:lvl>
    <w:lvl w:ilvl="1" w:tplc="284A2DA2">
      <w:start w:val="1"/>
      <w:numFmt w:val="bullet"/>
      <w:lvlText w:val="•"/>
      <w:lvlJc w:val="left"/>
      <w:pPr>
        <w:tabs>
          <w:tab w:val="num" w:pos="1440"/>
        </w:tabs>
        <w:ind w:left="1440" w:hanging="360"/>
      </w:pPr>
      <w:rPr>
        <w:rFonts w:ascii="Verdana" w:hAnsi="Verdana" w:hint="default"/>
      </w:rPr>
    </w:lvl>
    <w:lvl w:ilvl="2" w:tplc="2B245CE6">
      <w:start w:val="1"/>
      <w:numFmt w:val="bullet"/>
      <w:lvlText w:val="•"/>
      <w:lvlJc w:val="left"/>
      <w:pPr>
        <w:tabs>
          <w:tab w:val="num" w:pos="2160"/>
        </w:tabs>
        <w:ind w:left="2160" w:hanging="360"/>
      </w:pPr>
      <w:rPr>
        <w:rFonts w:ascii="Verdana" w:hAnsi="Verdana" w:hint="default"/>
      </w:rPr>
    </w:lvl>
    <w:lvl w:ilvl="3" w:tplc="7F988988">
      <w:start w:val="1"/>
      <w:numFmt w:val="bullet"/>
      <w:lvlText w:val="•"/>
      <w:lvlJc w:val="left"/>
      <w:pPr>
        <w:tabs>
          <w:tab w:val="num" w:pos="2880"/>
        </w:tabs>
        <w:ind w:left="2880" w:hanging="360"/>
      </w:pPr>
      <w:rPr>
        <w:rFonts w:ascii="Verdana" w:hAnsi="Verdana" w:hint="default"/>
      </w:rPr>
    </w:lvl>
    <w:lvl w:ilvl="4" w:tplc="A61624C4">
      <w:start w:val="1"/>
      <w:numFmt w:val="bullet"/>
      <w:lvlText w:val="•"/>
      <w:lvlJc w:val="left"/>
      <w:pPr>
        <w:tabs>
          <w:tab w:val="num" w:pos="3600"/>
        </w:tabs>
        <w:ind w:left="3600" w:hanging="360"/>
      </w:pPr>
      <w:rPr>
        <w:rFonts w:ascii="Verdana" w:hAnsi="Verdana" w:hint="default"/>
      </w:rPr>
    </w:lvl>
    <w:lvl w:ilvl="5" w:tplc="D248A884">
      <w:start w:val="1"/>
      <w:numFmt w:val="bullet"/>
      <w:lvlText w:val="•"/>
      <w:lvlJc w:val="left"/>
      <w:pPr>
        <w:tabs>
          <w:tab w:val="num" w:pos="4320"/>
        </w:tabs>
        <w:ind w:left="4320" w:hanging="360"/>
      </w:pPr>
      <w:rPr>
        <w:rFonts w:ascii="Verdana" w:hAnsi="Verdana" w:hint="default"/>
      </w:rPr>
    </w:lvl>
    <w:lvl w:ilvl="6" w:tplc="8466D3FA">
      <w:start w:val="1"/>
      <w:numFmt w:val="bullet"/>
      <w:lvlText w:val="•"/>
      <w:lvlJc w:val="left"/>
      <w:pPr>
        <w:tabs>
          <w:tab w:val="num" w:pos="5040"/>
        </w:tabs>
        <w:ind w:left="5040" w:hanging="360"/>
      </w:pPr>
      <w:rPr>
        <w:rFonts w:ascii="Verdana" w:hAnsi="Verdana" w:hint="default"/>
      </w:rPr>
    </w:lvl>
    <w:lvl w:ilvl="7" w:tplc="BE706AF4">
      <w:start w:val="1"/>
      <w:numFmt w:val="bullet"/>
      <w:lvlText w:val="•"/>
      <w:lvlJc w:val="left"/>
      <w:pPr>
        <w:tabs>
          <w:tab w:val="num" w:pos="5760"/>
        </w:tabs>
        <w:ind w:left="5760" w:hanging="360"/>
      </w:pPr>
      <w:rPr>
        <w:rFonts w:ascii="Verdana" w:hAnsi="Verdana" w:hint="default"/>
      </w:rPr>
    </w:lvl>
    <w:lvl w:ilvl="8" w:tplc="765886E8">
      <w:start w:val="1"/>
      <w:numFmt w:val="bullet"/>
      <w:lvlText w:val="•"/>
      <w:lvlJc w:val="left"/>
      <w:pPr>
        <w:tabs>
          <w:tab w:val="num" w:pos="6480"/>
        </w:tabs>
        <w:ind w:left="6480" w:hanging="360"/>
      </w:pPr>
      <w:rPr>
        <w:rFonts w:ascii="Verdana" w:hAnsi="Verdana" w:hint="default"/>
      </w:rPr>
    </w:lvl>
  </w:abstractNum>
  <w:abstractNum w:abstractNumId="36" w15:restartNumberingAfterBreak="0">
    <w:nsid w:val="5ADE3508"/>
    <w:multiLevelType w:val="hybridMultilevel"/>
    <w:tmpl w:val="49F6E39A"/>
    <w:lvl w:ilvl="0" w:tplc="8AA6987C">
      <w:start w:val="5"/>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F4E0AAA"/>
    <w:multiLevelType w:val="hybridMultilevel"/>
    <w:tmpl w:val="96D0210E"/>
    <w:lvl w:ilvl="0" w:tplc="6658D3DC">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02548E1"/>
    <w:multiLevelType w:val="hybridMultilevel"/>
    <w:tmpl w:val="2758AA92"/>
    <w:lvl w:ilvl="0" w:tplc="6658D3DC">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977308"/>
    <w:multiLevelType w:val="hybridMultilevel"/>
    <w:tmpl w:val="48B226E4"/>
    <w:lvl w:ilvl="0" w:tplc="B5BC7420">
      <w:numFmt w:val="bullet"/>
      <w:lvlText w:val="-"/>
      <w:lvlJc w:val="left"/>
      <w:pPr>
        <w:ind w:left="720" w:hanging="360"/>
      </w:pPr>
      <w:rPr>
        <w:rFonts w:ascii="Calibri" w:eastAsia="MS Mincho"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EEE5EA5"/>
    <w:multiLevelType w:val="multilevel"/>
    <w:tmpl w:val="2ED2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986B64"/>
    <w:multiLevelType w:val="hybridMultilevel"/>
    <w:tmpl w:val="30746264"/>
    <w:lvl w:ilvl="0" w:tplc="1FBA6A3E">
      <w:start w:val="1"/>
      <w:numFmt w:val="bullet"/>
      <w:lvlText w:val="•"/>
      <w:lvlJc w:val="left"/>
      <w:pPr>
        <w:tabs>
          <w:tab w:val="num" w:pos="720"/>
        </w:tabs>
        <w:ind w:left="720" w:hanging="360"/>
      </w:pPr>
      <w:rPr>
        <w:rFonts w:ascii="Arial" w:hAnsi="Arial" w:hint="default"/>
      </w:rPr>
    </w:lvl>
    <w:lvl w:ilvl="1" w:tplc="51AEE21C" w:tentative="1">
      <w:start w:val="1"/>
      <w:numFmt w:val="bullet"/>
      <w:lvlText w:val="•"/>
      <w:lvlJc w:val="left"/>
      <w:pPr>
        <w:tabs>
          <w:tab w:val="num" w:pos="1440"/>
        </w:tabs>
        <w:ind w:left="1440" w:hanging="360"/>
      </w:pPr>
      <w:rPr>
        <w:rFonts w:ascii="Arial" w:hAnsi="Arial" w:hint="default"/>
      </w:rPr>
    </w:lvl>
    <w:lvl w:ilvl="2" w:tplc="EE20EB52" w:tentative="1">
      <w:start w:val="1"/>
      <w:numFmt w:val="bullet"/>
      <w:lvlText w:val="•"/>
      <w:lvlJc w:val="left"/>
      <w:pPr>
        <w:tabs>
          <w:tab w:val="num" w:pos="2160"/>
        </w:tabs>
        <w:ind w:left="2160" w:hanging="360"/>
      </w:pPr>
      <w:rPr>
        <w:rFonts w:ascii="Arial" w:hAnsi="Arial" w:hint="default"/>
      </w:rPr>
    </w:lvl>
    <w:lvl w:ilvl="3" w:tplc="53A8E318" w:tentative="1">
      <w:start w:val="1"/>
      <w:numFmt w:val="bullet"/>
      <w:lvlText w:val="•"/>
      <w:lvlJc w:val="left"/>
      <w:pPr>
        <w:tabs>
          <w:tab w:val="num" w:pos="2880"/>
        </w:tabs>
        <w:ind w:left="2880" w:hanging="360"/>
      </w:pPr>
      <w:rPr>
        <w:rFonts w:ascii="Arial" w:hAnsi="Arial" w:hint="default"/>
      </w:rPr>
    </w:lvl>
    <w:lvl w:ilvl="4" w:tplc="B022A324" w:tentative="1">
      <w:start w:val="1"/>
      <w:numFmt w:val="bullet"/>
      <w:lvlText w:val="•"/>
      <w:lvlJc w:val="left"/>
      <w:pPr>
        <w:tabs>
          <w:tab w:val="num" w:pos="3600"/>
        </w:tabs>
        <w:ind w:left="3600" w:hanging="360"/>
      </w:pPr>
      <w:rPr>
        <w:rFonts w:ascii="Arial" w:hAnsi="Arial" w:hint="default"/>
      </w:rPr>
    </w:lvl>
    <w:lvl w:ilvl="5" w:tplc="4F281B52" w:tentative="1">
      <w:start w:val="1"/>
      <w:numFmt w:val="bullet"/>
      <w:lvlText w:val="•"/>
      <w:lvlJc w:val="left"/>
      <w:pPr>
        <w:tabs>
          <w:tab w:val="num" w:pos="4320"/>
        </w:tabs>
        <w:ind w:left="4320" w:hanging="360"/>
      </w:pPr>
      <w:rPr>
        <w:rFonts w:ascii="Arial" w:hAnsi="Arial" w:hint="default"/>
      </w:rPr>
    </w:lvl>
    <w:lvl w:ilvl="6" w:tplc="8E68C1B2" w:tentative="1">
      <w:start w:val="1"/>
      <w:numFmt w:val="bullet"/>
      <w:lvlText w:val="•"/>
      <w:lvlJc w:val="left"/>
      <w:pPr>
        <w:tabs>
          <w:tab w:val="num" w:pos="5040"/>
        </w:tabs>
        <w:ind w:left="5040" w:hanging="360"/>
      </w:pPr>
      <w:rPr>
        <w:rFonts w:ascii="Arial" w:hAnsi="Arial" w:hint="default"/>
      </w:rPr>
    </w:lvl>
    <w:lvl w:ilvl="7" w:tplc="4BC29E58" w:tentative="1">
      <w:start w:val="1"/>
      <w:numFmt w:val="bullet"/>
      <w:lvlText w:val="•"/>
      <w:lvlJc w:val="left"/>
      <w:pPr>
        <w:tabs>
          <w:tab w:val="num" w:pos="5760"/>
        </w:tabs>
        <w:ind w:left="5760" w:hanging="360"/>
      </w:pPr>
      <w:rPr>
        <w:rFonts w:ascii="Arial" w:hAnsi="Arial" w:hint="default"/>
      </w:rPr>
    </w:lvl>
    <w:lvl w:ilvl="8" w:tplc="166EBAC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523A6B"/>
    <w:multiLevelType w:val="hybridMultilevel"/>
    <w:tmpl w:val="BCC0918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3" w15:restartNumberingAfterBreak="0">
    <w:nsid w:val="773455AC"/>
    <w:multiLevelType w:val="hybridMultilevel"/>
    <w:tmpl w:val="D72C7396"/>
    <w:lvl w:ilvl="0" w:tplc="B2143D82">
      <w:start w:val="1"/>
      <w:numFmt w:val="bullet"/>
      <w:lvlText w:val=""/>
      <w:lvlJc w:val="left"/>
      <w:pPr>
        <w:tabs>
          <w:tab w:val="num" w:pos="720"/>
        </w:tabs>
        <w:ind w:left="720" w:hanging="360"/>
      </w:pPr>
      <w:rPr>
        <w:rFonts w:ascii="Wingdings" w:hAnsi="Wingdings" w:hint="default"/>
      </w:rPr>
    </w:lvl>
    <w:lvl w:ilvl="1" w:tplc="35F08F8A" w:tentative="1">
      <w:start w:val="1"/>
      <w:numFmt w:val="bullet"/>
      <w:lvlText w:val=""/>
      <w:lvlJc w:val="left"/>
      <w:pPr>
        <w:tabs>
          <w:tab w:val="num" w:pos="1440"/>
        </w:tabs>
        <w:ind w:left="1440" w:hanging="360"/>
      </w:pPr>
      <w:rPr>
        <w:rFonts w:ascii="Wingdings" w:hAnsi="Wingdings" w:hint="default"/>
      </w:rPr>
    </w:lvl>
    <w:lvl w:ilvl="2" w:tplc="2B2474CE" w:tentative="1">
      <w:start w:val="1"/>
      <w:numFmt w:val="bullet"/>
      <w:lvlText w:val=""/>
      <w:lvlJc w:val="left"/>
      <w:pPr>
        <w:tabs>
          <w:tab w:val="num" w:pos="2160"/>
        </w:tabs>
        <w:ind w:left="2160" w:hanging="360"/>
      </w:pPr>
      <w:rPr>
        <w:rFonts w:ascii="Wingdings" w:hAnsi="Wingdings" w:hint="default"/>
      </w:rPr>
    </w:lvl>
    <w:lvl w:ilvl="3" w:tplc="8DA6BFAA" w:tentative="1">
      <w:start w:val="1"/>
      <w:numFmt w:val="bullet"/>
      <w:lvlText w:val=""/>
      <w:lvlJc w:val="left"/>
      <w:pPr>
        <w:tabs>
          <w:tab w:val="num" w:pos="2880"/>
        </w:tabs>
        <w:ind w:left="2880" w:hanging="360"/>
      </w:pPr>
      <w:rPr>
        <w:rFonts w:ascii="Wingdings" w:hAnsi="Wingdings" w:hint="default"/>
      </w:rPr>
    </w:lvl>
    <w:lvl w:ilvl="4" w:tplc="55A043CC" w:tentative="1">
      <w:start w:val="1"/>
      <w:numFmt w:val="bullet"/>
      <w:lvlText w:val=""/>
      <w:lvlJc w:val="left"/>
      <w:pPr>
        <w:tabs>
          <w:tab w:val="num" w:pos="3600"/>
        </w:tabs>
        <w:ind w:left="3600" w:hanging="360"/>
      </w:pPr>
      <w:rPr>
        <w:rFonts w:ascii="Wingdings" w:hAnsi="Wingdings" w:hint="default"/>
      </w:rPr>
    </w:lvl>
    <w:lvl w:ilvl="5" w:tplc="4EB63612" w:tentative="1">
      <w:start w:val="1"/>
      <w:numFmt w:val="bullet"/>
      <w:lvlText w:val=""/>
      <w:lvlJc w:val="left"/>
      <w:pPr>
        <w:tabs>
          <w:tab w:val="num" w:pos="4320"/>
        </w:tabs>
        <w:ind w:left="4320" w:hanging="360"/>
      </w:pPr>
      <w:rPr>
        <w:rFonts w:ascii="Wingdings" w:hAnsi="Wingdings" w:hint="default"/>
      </w:rPr>
    </w:lvl>
    <w:lvl w:ilvl="6" w:tplc="B1FCBED4" w:tentative="1">
      <w:start w:val="1"/>
      <w:numFmt w:val="bullet"/>
      <w:lvlText w:val=""/>
      <w:lvlJc w:val="left"/>
      <w:pPr>
        <w:tabs>
          <w:tab w:val="num" w:pos="5040"/>
        </w:tabs>
        <w:ind w:left="5040" w:hanging="360"/>
      </w:pPr>
      <w:rPr>
        <w:rFonts w:ascii="Wingdings" w:hAnsi="Wingdings" w:hint="default"/>
      </w:rPr>
    </w:lvl>
    <w:lvl w:ilvl="7" w:tplc="54883850" w:tentative="1">
      <w:start w:val="1"/>
      <w:numFmt w:val="bullet"/>
      <w:lvlText w:val=""/>
      <w:lvlJc w:val="left"/>
      <w:pPr>
        <w:tabs>
          <w:tab w:val="num" w:pos="5760"/>
        </w:tabs>
        <w:ind w:left="5760" w:hanging="360"/>
      </w:pPr>
      <w:rPr>
        <w:rFonts w:ascii="Wingdings" w:hAnsi="Wingdings" w:hint="default"/>
      </w:rPr>
    </w:lvl>
    <w:lvl w:ilvl="8" w:tplc="9F54CC2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FF39BC"/>
    <w:multiLevelType w:val="hybridMultilevel"/>
    <w:tmpl w:val="36FE032C"/>
    <w:lvl w:ilvl="0" w:tplc="0809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C3E1B67"/>
    <w:multiLevelType w:val="hybridMultilevel"/>
    <w:tmpl w:val="FBF23510"/>
    <w:lvl w:ilvl="0" w:tplc="060C601A">
      <w:start w:val="1"/>
      <w:numFmt w:val="bullet"/>
      <w:lvlText w:val=""/>
      <w:lvlJc w:val="left"/>
      <w:pPr>
        <w:tabs>
          <w:tab w:val="num" w:pos="720"/>
        </w:tabs>
        <w:ind w:left="720" w:hanging="360"/>
      </w:pPr>
      <w:rPr>
        <w:rFonts w:ascii="Wingdings" w:hAnsi="Wingdings" w:hint="default"/>
      </w:rPr>
    </w:lvl>
    <w:lvl w:ilvl="1" w:tplc="55BEE3B2" w:tentative="1">
      <w:start w:val="1"/>
      <w:numFmt w:val="bullet"/>
      <w:lvlText w:val=""/>
      <w:lvlJc w:val="left"/>
      <w:pPr>
        <w:tabs>
          <w:tab w:val="num" w:pos="1440"/>
        </w:tabs>
        <w:ind w:left="1440" w:hanging="360"/>
      </w:pPr>
      <w:rPr>
        <w:rFonts w:ascii="Wingdings" w:hAnsi="Wingdings" w:hint="default"/>
      </w:rPr>
    </w:lvl>
    <w:lvl w:ilvl="2" w:tplc="A32A044A" w:tentative="1">
      <w:start w:val="1"/>
      <w:numFmt w:val="bullet"/>
      <w:lvlText w:val=""/>
      <w:lvlJc w:val="left"/>
      <w:pPr>
        <w:tabs>
          <w:tab w:val="num" w:pos="2160"/>
        </w:tabs>
        <w:ind w:left="2160" w:hanging="360"/>
      </w:pPr>
      <w:rPr>
        <w:rFonts w:ascii="Wingdings" w:hAnsi="Wingdings" w:hint="default"/>
      </w:rPr>
    </w:lvl>
    <w:lvl w:ilvl="3" w:tplc="FEAE1798" w:tentative="1">
      <w:start w:val="1"/>
      <w:numFmt w:val="bullet"/>
      <w:lvlText w:val=""/>
      <w:lvlJc w:val="left"/>
      <w:pPr>
        <w:tabs>
          <w:tab w:val="num" w:pos="2880"/>
        </w:tabs>
        <w:ind w:left="2880" w:hanging="360"/>
      </w:pPr>
      <w:rPr>
        <w:rFonts w:ascii="Wingdings" w:hAnsi="Wingdings" w:hint="default"/>
      </w:rPr>
    </w:lvl>
    <w:lvl w:ilvl="4" w:tplc="7DB0403A" w:tentative="1">
      <w:start w:val="1"/>
      <w:numFmt w:val="bullet"/>
      <w:lvlText w:val=""/>
      <w:lvlJc w:val="left"/>
      <w:pPr>
        <w:tabs>
          <w:tab w:val="num" w:pos="3600"/>
        </w:tabs>
        <w:ind w:left="3600" w:hanging="360"/>
      </w:pPr>
      <w:rPr>
        <w:rFonts w:ascii="Wingdings" w:hAnsi="Wingdings" w:hint="default"/>
      </w:rPr>
    </w:lvl>
    <w:lvl w:ilvl="5" w:tplc="840E8B90" w:tentative="1">
      <w:start w:val="1"/>
      <w:numFmt w:val="bullet"/>
      <w:lvlText w:val=""/>
      <w:lvlJc w:val="left"/>
      <w:pPr>
        <w:tabs>
          <w:tab w:val="num" w:pos="4320"/>
        </w:tabs>
        <w:ind w:left="4320" w:hanging="360"/>
      </w:pPr>
      <w:rPr>
        <w:rFonts w:ascii="Wingdings" w:hAnsi="Wingdings" w:hint="default"/>
      </w:rPr>
    </w:lvl>
    <w:lvl w:ilvl="6" w:tplc="8CA40DA0" w:tentative="1">
      <w:start w:val="1"/>
      <w:numFmt w:val="bullet"/>
      <w:lvlText w:val=""/>
      <w:lvlJc w:val="left"/>
      <w:pPr>
        <w:tabs>
          <w:tab w:val="num" w:pos="5040"/>
        </w:tabs>
        <w:ind w:left="5040" w:hanging="360"/>
      </w:pPr>
      <w:rPr>
        <w:rFonts w:ascii="Wingdings" w:hAnsi="Wingdings" w:hint="default"/>
      </w:rPr>
    </w:lvl>
    <w:lvl w:ilvl="7" w:tplc="EFBA6CEA" w:tentative="1">
      <w:start w:val="1"/>
      <w:numFmt w:val="bullet"/>
      <w:lvlText w:val=""/>
      <w:lvlJc w:val="left"/>
      <w:pPr>
        <w:tabs>
          <w:tab w:val="num" w:pos="5760"/>
        </w:tabs>
        <w:ind w:left="5760" w:hanging="360"/>
      </w:pPr>
      <w:rPr>
        <w:rFonts w:ascii="Wingdings" w:hAnsi="Wingdings" w:hint="default"/>
      </w:rPr>
    </w:lvl>
    <w:lvl w:ilvl="8" w:tplc="EB6C482C" w:tentative="1">
      <w:start w:val="1"/>
      <w:numFmt w:val="bullet"/>
      <w:lvlText w:val=""/>
      <w:lvlJc w:val="left"/>
      <w:pPr>
        <w:tabs>
          <w:tab w:val="num" w:pos="6480"/>
        </w:tabs>
        <w:ind w:left="6480" w:hanging="360"/>
      </w:pPr>
      <w:rPr>
        <w:rFonts w:ascii="Wingdings" w:hAnsi="Wingdings" w:hint="default"/>
      </w:rPr>
    </w:lvl>
  </w:abstractNum>
  <w:num w:numId="1" w16cid:durableId="1966304202">
    <w:abstractNumId w:val="28"/>
  </w:num>
  <w:num w:numId="2" w16cid:durableId="400712852">
    <w:abstractNumId w:val="21"/>
  </w:num>
  <w:num w:numId="3" w16cid:durableId="12828832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4154705">
    <w:abstractNumId w:val="33"/>
  </w:num>
  <w:num w:numId="5" w16cid:durableId="1674380540">
    <w:abstractNumId w:val="16"/>
  </w:num>
  <w:num w:numId="6" w16cid:durableId="989140085">
    <w:abstractNumId w:val="15"/>
  </w:num>
  <w:num w:numId="7" w16cid:durableId="1982231021">
    <w:abstractNumId w:val="35"/>
  </w:num>
  <w:num w:numId="8" w16cid:durableId="413476536">
    <w:abstractNumId w:val="0"/>
  </w:num>
  <w:num w:numId="9" w16cid:durableId="344096266">
    <w:abstractNumId w:val="28"/>
  </w:num>
  <w:num w:numId="10" w16cid:durableId="714037902">
    <w:abstractNumId w:val="24"/>
  </w:num>
  <w:num w:numId="11" w16cid:durableId="1121414334">
    <w:abstractNumId w:val="33"/>
  </w:num>
  <w:num w:numId="12" w16cid:durableId="723025667">
    <w:abstractNumId w:val="15"/>
  </w:num>
  <w:num w:numId="13" w16cid:durableId="1691252431">
    <w:abstractNumId w:val="35"/>
  </w:num>
  <w:num w:numId="14" w16cid:durableId="1344354115">
    <w:abstractNumId w:val="16"/>
  </w:num>
  <w:num w:numId="15" w16cid:durableId="444664734">
    <w:abstractNumId w:val="21"/>
  </w:num>
  <w:num w:numId="16" w16cid:durableId="933440012">
    <w:abstractNumId w:val="29"/>
  </w:num>
  <w:num w:numId="17" w16cid:durableId="434129801">
    <w:abstractNumId w:val="10"/>
  </w:num>
  <w:num w:numId="18" w16cid:durableId="1580867266">
    <w:abstractNumId w:val="12"/>
  </w:num>
  <w:num w:numId="19" w16cid:durableId="491532249">
    <w:abstractNumId w:val="14"/>
  </w:num>
  <w:num w:numId="20" w16cid:durableId="1164012319">
    <w:abstractNumId w:val="9"/>
  </w:num>
  <w:num w:numId="21" w16cid:durableId="1550458455">
    <w:abstractNumId w:val="42"/>
  </w:num>
  <w:num w:numId="22" w16cid:durableId="764423167">
    <w:abstractNumId w:val="11"/>
  </w:num>
  <w:num w:numId="23" w16cid:durableId="1591310524">
    <w:abstractNumId w:val="34"/>
  </w:num>
  <w:num w:numId="24" w16cid:durableId="2066954514">
    <w:abstractNumId w:val="41"/>
  </w:num>
  <w:num w:numId="25" w16cid:durableId="708339459">
    <w:abstractNumId w:val="20"/>
  </w:num>
  <w:num w:numId="26" w16cid:durableId="1409378115">
    <w:abstractNumId w:val="31"/>
  </w:num>
  <w:num w:numId="27" w16cid:durableId="1885481700">
    <w:abstractNumId w:val="19"/>
  </w:num>
  <w:num w:numId="28" w16cid:durableId="930235036">
    <w:abstractNumId w:val="44"/>
  </w:num>
  <w:num w:numId="29" w16cid:durableId="682702908">
    <w:abstractNumId w:val="6"/>
  </w:num>
  <w:num w:numId="30" w16cid:durableId="1439446697">
    <w:abstractNumId w:val="13"/>
  </w:num>
  <w:num w:numId="31" w16cid:durableId="137573382">
    <w:abstractNumId w:val="4"/>
  </w:num>
  <w:num w:numId="32" w16cid:durableId="1621841751">
    <w:abstractNumId w:val="22"/>
  </w:num>
  <w:num w:numId="33" w16cid:durableId="1419449148">
    <w:abstractNumId w:val="8"/>
  </w:num>
  <w:num w:numId="34" w16cid:durableId="1468164176">
    <w:abstractNumId w:val="17"/>
  </w:num>
  <w:num w:numId="35" w16cid:durableId="1389645028">
    <w:abstractNumId w:val="27"/>
  </w:num>
  <w:num w:numId="36" w16cid:durableId="1649165625">
    <w:abstractNumId w:val="40"/>
  </w:num>
  <w:num w:numId="37" w16cid:durableId="863057302">
    <w:abstractNumId w:val="1"/>
  </w:num>
  <w:num w:numId="38" w16cid:durableId="1697467147">
    <w:abstractNumId w:val="7"/>
  </w:num>
  <w:num w:numId="39" w16cid:durableId="877274707">
    <w:abstractNumId w:val="5"/>
  </w:num>
  <w:num w:numId="40" w16cid:durableId="638414741">
    <w:abstractNumId w:val="25"/>
  </w:num>
  <w:num w:numId="41" w16cid:durableId="414866392">
    <w:abstractNumId w:val="36"/>
  </w:num>
  <w:num w:numId="42" w16cid:durableId="365915651">
    <w:abstractNumId w:val="23"/>
  </w:num>
  <w:num w:numId="43" w16cid:durableId="1014115760">
    <w:abstractNumId w:val="32"/>
  </w:num>
  <w:num w:numId="44" w16cid:durableId="1248152546">
    <w:abstractNumId w:val="18"/>
  </w:num>
  <w:num w:numId="45" w16cid:durableId="680863519">
    <w:abstractNumId w:val="39"/>
  </w:num>
  <w:num w:numId="46" w16cid:durableId="2066834217">
    <w:abstractNumId w:val="26"/>
  </w:num>
  <w:num w:numId="47" w16cid:durableId="1920139694">
    <w:abstractNumId w:val="30"/>
  </w:num>
  <w:num w:numId="48" w16cid:durableId="118570144">
    <w:abstractNumId w:val="45"/>
  </w:num>
  <w:num w:numId="49" w16cid:durableId="1387607428">
    <w:abstractNumId w:val="43"/>
  </w:num>
  <w:num w:numId="50" w16cid:durableId="1279263187">
    <w:abstractNumId w:val="2"/>
  </w:num>
  <w:num w:numId="51" w16cid:durableId="596793483">
    <w:abstractNumId w:val="38"/>
  </w:num>
  <w:num w:numId="52" w16cid:durableId="767774428">
    <w:abstractNumId w:val="37"/>
  </w:num>
  <w:num w:numId="53" w16cid:durableId="1655910029">
    <w:abstractNumId w:val="3"/>
  </w:num>
  <w:num w:numId="54" w16cid:durableId="91125550">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3F28"/>
    <w:rsid w:val="00000880"/>
    <w:rsid w:val="00000F03"/>
    <w:rsid w:val="00002271"/>
    <w:rsid w:val="00007EDD"/>
    <w:rsid w:val="00012CD6"/>
    <w:rsid w:val="00020112"/>
    <w:rsid w:val="00024277"/>
    <w:rsid w:val="000244EE"/>
    <w:rsid w:val="00024AF2"/>
    <w:rsid w:val="0002599A"/>
    <w:rsid w:val="0002599B"/>
    <w:rsid w:val="00025D8D"/>
    <w:rsid w:val="0002785B"/>
    <w:rsid w:val="0003066B"/>
    <w:rsid w:val="0003399C"/>
    <w:rsid w:val="00033E2F"/>
    <w:rsid w:val="00034D1B"/>
    <w:rsid w:val="00036AEB"/>
    <w:rsid w:val="0004341D"/>
    <w:rsid w:val="0004615F"/>
    <w:rsid w:val="00046C3A"/>
    <w:rsid w:val="00046CA8"/>
    <w:rsid w:val="00051B64"/>
    <w:rsid w:val="00051C32"/>
    <w:rsid w:val="0005678C"/>
    <w:rsid w:val="00060DF2"/>
    <w:rsid w:val="000637AC"/>
    <w:rsid w:val="00065B37"/>
    <w:rsid w:val="00065FC8"/>
    <w:rsid w:val="0006739A"/>
    <w:rsid w:val="000703C3"/>
    <w:rsid w:val="00070464"/>
    <w:rsid w:val="00071D61"/>
    <w:rsid w:val="000721D4"/>
    <w:rsid w:val="00073870"/>
    <w:rsid w:val="00074EC1"/>
    <w:rsid w:val="00076185"/>
    <w:rsid w:val="00080BBE"/>
    <w:rsid w:val="00081415"/>
    <w:rsid w:val="00081934"/>
    <w:rsid w:val="00084394"/>
    <w:rsid w:val="000875C8"/>
    <w:rsid w:val="000907AE"/>
    <w:rsid w:val="00090A42"/>
    <w:rsid w:val="00093EE6"/>
    <w:rsid w:val="00096991"/>
    <w:rsid w:val="00096D74"/>
    <w:rsid w:val="000976DF"/>
    <w:rsid w:val="000A045B"/>
    <w:rsid w:val="000A1B12"/>
    <w:rsid w:val="000A1F43"/>
    <w:rsid w:val="000A2AF9"/>
    <w:rsid w:val="000A33BC"/>
    <w:rsid w:val="000A47FE"/>
    <w:rsid w:val="000A490A"/>
    <w:rsid w:val="000A4BBF"/>
    <w:rsid w:val="000A73DE"/>
    <w:rsid w:val="000B15F8"/>
    <w:rsid w:val="000B4A6D"/>
    <w:rsid w:val="000B4F18"/>
    <w:rsid w:val="000B562C"/>
    <w:rsid w:val="000B5D12"/>
    <w:rsid w:val="000C029E"/>
    <w:rsid w:val="000C1041"/>
    <w:rsid w:val="000C31DF"/>
    <w:rsid w:val="000C3E07"/>
    <w:rsid w:val="000C4FC4"/>
    <w:rsid w:val="000C60A1"/>
    <w:rsid w:val="000C740F"/>
    <w:rsid w:val="000C7963"/>
    <w:rsid w:val="000D085A"/>
    <w:rsid w:val="000D5404"/>
    <w:rsid w:val="000D5914"/>
    <w:rsid w:val="000D5DFE"/>
    <w:rsid w:val="000D6BA4"/>
    <w:rsid w:val="000D721E"/>
    <w:rsid w:val="000E0A6C"/>
    <w:rsid w:val="000E0E5B"/>
    <w:rsid w:val="000E1209"/>
    <w:rsid w:val="000E2B59"/>
    <w:rsid w:val="000E2E2C"/>
    <w:rsid w:val="000E55C3"/>
    <w:rsid w:val="000F02A9"/>
    <w:rsid w:val="000F0C13"/>
    <w:rsid w:val="000F0FBC"/>
    <w:rsid w:val="000F30D4"/>
    <w:rsid w:val="000F3328"/>
    <w:rsid w:val="000F454D"/>
    <w:rsid w:val="000F5ADB"/>
    <w:rsid w:val="000F5BBC"/>
    <w:rsid w:val="00102B93"/>
    <w:rsid w:val="00103131"/>
    <w:rsid w:val="00103C48"/>
    <w:rsid w:val="00107080"/>
    <w:rsid w:val="00107EFD"/>
    <w:rsid w:val="00111714"/>
    <w:rsid w:val="00117F0F"/>
    <w:rsid w:val="001232B8"/>
    <w:rsid w:val="00123577"/>
    <w:rsid w:val="001253DD"/>
    <w:rsid w:val="001258A3"/>
    <w:rsid w:val="0013020A"/>
    <w:rsid w:val="001322F7"/>
    <w:rsid w:val="00133A38"/>
    <w:rsid w:val="00136410"/>
    <w:rsid w:val="00137A3B"/>
    <w:rsid w:val="00142249"/>
    <w:rsid w:val="00143DB7"/>
    <w:rsid w:val="001448C8"/>
    <w:rsid w:val="001452F4"/>
    <w:rsid w:val="00146576"/>
    <w:rsid w:val="00146D9E"/>
    <w:rsid w:val="0015108C"/>
    <w:rsid w:val="00152FD4"/>
    <w:rsid w:val="00153D0B"/>
    <w:rsid w:val="00160976"/>
    <w:rsid w:val="00160A51"/>
    <w:rsid w:val="001618B9"/>
    <w:rsid w:val="001625C6"/>
    <w:rsid w:val="001637DE"/>
    <w:rsid w:val="001650C9"/>
    <w:rsid w:val="001652EE"/>
    <w:rsid w:val="00165C11"/>
    <w:rsid w:val="00165CFB"/>
    <w:rsid w:val="0016643F"/>
    <w:rsid w:val="00170374"/>
    <w:rsid w:val="0017388A"/>
    <w:rsid w:val="0017653D"/>
    <w:rsid w:val="001802DB"/>
    <w:rsid w:val="0018144C"/>
    <w:rsid w:val="001821DA"/>
    <w:rsid w:val="00184EF7"/>
    <w:rsid w:val="00185457"/>
    <w:rsid w:val="00185AE1"/>
    <w:rsid w:val="00186079"/>
    <w:rsid w:val="00186D8C"/>
    <w:rsid w:val="0019296B"/>
    <w:rsid w:val="00193DF7"/>
    <w:rsid w:val="001952CB"/>
    <w:rsid w:val="001A12C8"/>
    <w:rsid w:val="001A3F4D"/>
    <w:rsid w:val="001A4A8D"/>
    <w:rsid w:val="001A68B9"/>
    <w:rsid w:val="001A6943"/>
    <w:rsid w:val="001A701F"/>
    <w:rsid w:val="001A7CFD"/>
    <w:rsid w:val="001A7FC6"/>
    <w:rsid w:val="001B0368"/>
    <w:rsid w:val="001B156A"/>
    <w:rsid w:val="001B30DB"/>
    <w:rsid w:val="001B539A"/>
    <w:rsid w:val="001B5807"/>
    <w:rsid w:val="001B5AAD"/>
    <w:rsid w:val="001B7F8A"/>
    <w:rsid w:val="001C08EC"/>
    <w:rsid w:val="001C16B1"/>
    <w:rsid w:val="001C3079"/>
    <w:rsid w:val="001C54C8"/>
    <w:rsid w:val="001C5CA5"/>
    <w:rsid w:val="001C64F7"/>
    <w:rsid w:val="001C739F"/>
    <w:rsid w:val="001D0738"/>
    <w:rsid w:val="001D200B"/>
    <w:rsid w:val="001D3C31"/>
    <w:rsid w:val="001D3F40"/>
    <w:rsid w:val="001E029A"/>
    <w:rsid w:val="001E0E9A"/>
    <w:rsid w:val="001E223B"/>
    <w:rsid w:val="001E6506"/>
    <w:rsid w:val="001F1E29"/>
    <w:rsid w:val="001F1F9A"/>
    <w:rsid w:val="001F4DD0"/>
    <w:rsid w:val="001F5AFF"/>
    <w:rsid w:val="001F66D0"/>
    <w:rsid w:val="001F7329"/>
    <w:rsid w:val="00202187"/>
    <w:rsid w:val="00203F28"/>
    <w:rsid w:val="002067D8"/>
    <w:rsid w:val="00207506"/>
    <w:rsid w:val="002120E8"/>
    <w:rsid w:val="002123A6"/>
    <w:rsid w:val="0021242F"/>
    <w:rsid w:val="0021589A"/>
    <w:rsid w:val="00217A43"/>
    <w:rsid w:val="00217C9F"/>
    <w:rsid w:val="00220447"/>
    <w:rsid w:val="002226DB"/>
    <w:rsid w:val="00222A25"/>
    <w:rsid w:val="00230F24"/>
    <w:rsid w:val="00231C91"/>
    <w:rsid w:val="002325C5"/>
    <w:rsid w:val="00232D94"/>
    <w:rsid w:val="002333EC"/>
    <w:rsid w:val="00233C09"/>
    <w:rsid w:val="00233C2C"/>
    <w:rsid w:val="00237DCA"/>
    <w:rsid w:val="00240C76"/>
    <w:rsid w:val="00240EC5"/>
    <w:rsid w:val="00242EE5"/>
    <w:rsid w:val="00243067"/>
    <w:rsid w:val="00244356"/>
    <w:rsid w:val="00251A66"/>
    <w:rsid w:val="00251E07"/>
    <w:rsid w:val="00252266"/>
    <w:rsid w:val="0025261A"/>
    <w:rsid w:val="00254D67"/>
    <w:rsid w:val="0025629E"/>
    <w:rsid w:val="00256B90"/>
    <w:rsid w:val="00260724"/>
    <w:rsid w:val="002609D5"/>
    <w:rsid w:val="002617DD"/>
    <w:rsid w:val="00261CE8"/>
    <w:rsid w:val="002637A5"/>
    <w:rsid w:val="00263FF5"/>
    <w:rsid w:val="002645E7"/>
    <w:rsid w:val="002666AC"/>
    <w:rsid w:val="002667FE"/>
    <w:rsid w:val="00267BA4"/>
    <w:rsid w:val="002702E8"/>
    <w:rsid w:val="00272FE0"/>
    <w:rsid w:val="002739ED"/>
    <w:rsid w:val="00274639"/>
    <w:rsid w:val="002768D9"/>
    <w:rsid w:val="00277AC1"/>
    <w:rsid w:val="0028222E"/>
    <w:rsid w:val="00286C22"/>
    <w:rsid w:val="002958EB"/>
    <w:rsid w:val="002A2915"/>
    <w:rsid w:val="002A2CE9"/>
    <w:rsid w:val="002A405B"/>
    <w:rsid w:val="002A4D82"/>
    <w:rsid w:val="002A795B"/>
    <w:rsid w:val="002A7BFF"/>
    <w:rsid w:val="002B3F5B"/>
    <w:rsid w:val="002B46CD"/>
    <w:rsid w:val="002B549E"/>
    <w:rsid w:val="002B7E7A"/>
    <w:rsid w:val="002C06B3"/>
    <w:rsid w:val="002C15E7"/>
    <w:rsid w:val="002C18CF"/>
    <w:rsid w:val="002C2B1C"/>
    <w:rsid w:val="002C4B92"/>
    <w:rsid w:val="002C72A9"/>
    <w:rsid w:val="002D0B91"/>
    <w:rsid w:val="002E09E9"/>
    <w:rsid w:val="002E0E4D"/>
    <w:rsid w:val="002E46FD"/>
    <w:rsid w:val="002E620E"/>
    <w:rsid w:val="002E708C"/>
    <w:rsid w:val="002F12A4"/>
    <w:rsid w:val="002F3FD7"/>
    <w:rsid w:val="002F4F3A"/>
    <w:rsid w:val="003016A9"/>
    <w:rsid w:val="003039C4"/>
    <w:rsid w:val="00304192"/>
    <w:rsid w:val="0030532F"/>
    <w:rsid w:val="00307BE8"/>
    <w:rsid w:val="00311550"/>
    <w:rsid w:val="00312E63"/>
    <w:rsid w:val="00313217"/>
    <w:rsid w:val="003161E9"/>
    <w:rsid w:val="003167CA"/>
    <w:rsid w:val="00316D46"/>
    <w:rsid w:val="00317568"/>
    <w:rsid w:val="00321D66"/>
    <w:rsid w:val="0032224B"/>
    <w:rsid w:val="00323650"/>
    <w:rsid w:val="003243B0"/>
    <w:rsid w:val="003259ED"/>
    <w:rsid w:val="00326057"/>
    <w:rsid w:val="0032607F"/>
    <w:rsid w:val="003260D3"/>
    <w:rsid w:val="00327335"/>
    <w:rsid w:val="00327C95"/>
    <w:rsid w:val="003304E3"/>
    <w:rsid w:val="00330931"/>
    <w:rsid w:val="00330F5A"/>
    <w:rsid w:val="00331423"/>
    <w:rsid w:val="00332AEB"/>
    <w:rsid w:val="00335238"/>
    <w:rsid w:val="003366D3"/>
    <w:rsid w:val="0033756E"/>
    <w:rsid w:val="003377DD"/>
    <w:rsid w:val="003403EA"/>
    <w:rsid w:val="00341C47"/>
    <w:rsid w:val="00342437"/>
    <w:rsid w:val="00343CE4"/>
    <w:rsid w:val="00345200"/>
    <w:rsid w:val="0034520D"/>
    <w:rsid w:val="003452B8"/>
    <w:rsid w:val="003473D7"/>
    <w:rsid w:val="00352735"/>
    <w:rsid w:val="003532DB"/>
    <w:rsid w:val="00357233"/>
    <w:rsid w:val="00357473"/>
    <w:rsid w:val="00360278"/>
    <w:rsid w:val="00360A7A"/>
    <w:rsid w:val="0036390D"/>
    <w:rsid w:val="00363C00"/>
    <w:rsid w:val="00363EBB"/>
    <w:rsid w:val="00374144"/>
    <w:rsid w:val="00375821"/>
    <w:rsid w:val="00375AB3"/>
    <w:rsid w:val="00377D39"/>
    <w:rsid w:val="00384573"/>
    <w:rsid w:val="003858ED"/>
    <w:rsid w:val="00386753"/>
    <w:rsid w:val="00387AA4"/>
    <w:rsid w:val="003959BD"/>
    <w:rsid w:val="00396820"/>
    <w:rsid w:val="003971E2"/>
    <w:rsid w:val="003A03AA"/>
    <w:rsid w:val="003A29B4"/>
    <w:rsid w:val="003A4737"/>
    <w:rsid w:val="003A5D51"/>
    <w:rsid w:val="003A754A"/>
    <w:rsid w:val="003A7A85"/>
    <w:rsid w:val="003B2CE5"/>
    <w:rsid w:val="003B3304"/>
    <w:rsid w:val="003B497F"/>
    <w:rsid w:val="003B576D"/>
    <w:rsid w:val="003B743B"/>
    <w:rsid w:val="003B7FA9"/>
    <w:rsid w:val="003C29CA"/>
    <w:rsid w:val="003C3B3F"/>
    <w:rsid w:val="003C3DF4"/>
    <w:rsid w:val="003D0021"/>
    <w:rsid w:val="003D0FC3"/>
    <w:rsid w:val="003D1FD1"/>
    <w:rsid w:val="003D32F7"/>
    <w:rsid w:val="003D5C9A"/>
    <w:rsid w:val="003D625D"/>
    <w:rsid w:val="003D7F0E"/>
    <w:rsid w:val="003E2B76"/>
    <w:rsid w:val="003E65E2"/>
    <w:rsid w:val="003E6815"/>
    <w:rsid w:val="003E76B1"/>
    <w:rsid w:val="003F0055"/>
    <w:rsid w:val="003F0202"/>
    <w:rsid w:val="003F05A3"/>
    <w:rsid w:val="003F182F"/>
    <w:rsid w:val="003F3024"/>
    <w:rsid w:val="003F3518"/>
    <w:rsid w:val="003F3852"/>
    <w:rsid w:val="003F50E2"/>
    <w:rsid w:val="003F679D"/>
    <w:rsid w:val="004026E8"/>
    <w:rsid w:val="004035E7"/>
    <w:rsid w:val="00404779"/>
    <w:rsid w:val="00405CDC"/>
    <w:rsid w:val="00410064"/>
    <w:rsid w:val="0041465A"/>
    <w:rsid w:val="0041535A"/>
    <w:rsid w:val="00415F51"/>
    <w:rsid w:val="00416C97"/>
    <w:rsid w:val="00417324"/>
    <w:rsid w:val="00420220"/>
    <w:rsid w:val="00420269"/>
    <w:rsid w:val="00422176"/>
    <w:rsid w:val="0042484D"/>
    <w:rsid w:val="004256BD"/>
    <w:rsid w:val="004273C6"/>
    <w:rsid w:val="0043081B"/>
    <w:rsid w:val="00430E2B"/>
    <w:rsid w:val="00432257"/>
    <w:rsid w:val="004358DB"/>
    <w:rsid w:val="0043759C"/>
    <w:rsid w:val="00437CB6"/>
    <w:rsid w:val="004416E6"/>
    <w:rsid w:val="00441D77"/>
    <w:rsid w:val="0044241C"/>
    <w:rsid w:val="00443667"/>
    <w:rsid w:val="004436E2"/>
    <w:rsid w:val="004447F7"/>
    <w:rsid w:val="00444C13"/>
    <w:rsid w:val="00446542"/>
    <w:rsid w:val="00453ACE"/>
    <w:rsid w:val="004576C7"/>
    <w:rsid w:val="004608C3"/>
    <w:rsid w:val="00460DB8"/>
    <w:rsid w:val="00461FB6"/>
    <w:rsid w:val="00462A0F"/>
    <w:rsid w:val="004642B3"/>
    <w:rsid w:val="00466BA3"/>
    <w:rsid w:val="00467656"/>
    <w:rsid w:val="004700DF"/>
    <w:rsid w:val="004726A2"/>
    <w:rsid w:val="00472D2A"/>
    <w:rsid w:val="004762D3"/>
    <w:rsid w:val="00476A53"/>
    <w:rsid w:val="00477827"/>
    <w:rsid w:val="00481C63"/>
    <w:rsid w:val="004826EA"/>
    <w:rsid w:val="00483624"/>
    <w:rsid w:val="0048617E"/>
    <w:rsid w:val="004869BE"/>
    <w:rsid w:val="00487CC9"/>
    <w:rsid w:val="0049019B"/>
    <w:rsid w:val="00492378"/>
    <w:rsid w:val="004950D0"/>
    <w:rsid w:val="004A2443"/>
    <w:rsid w:val="004A28B5"/>
    <w:rsid w:val="004A4656"/>
    <w:rsid w:val="004A4AC0"/>
    <w:rsid w:val="004B6D62"/>
    <w:rsid w:val="004B7386"/>
    <w:rsid w:val="004B7946"/>
    <w:rsid w:val="004C0A4D"/>
    <w:rsid w:val="004C16DD"/>
    <w:rsid w:val="004C35A3"/>
    <w:rsid w:val="004C58B4"/>
    <w:rsid w:val="004C5B06"/>
    <w:rsid w:val="004D569F"/>
    <w:rsid w:val="004D5709"/>
    <w:rsid w:val="004E1211"/>
    <w:rsid w:val="004E2034"/>
    <w:rsid w:val="004E264E"/>
    <w:rsid w:val="004E2E95"/>
    <w:rsid w:val="004E4149"/>
    <w:rsid w:val="004E45DC"/>
    <w:rsid w:val="004E53B4"/>
    <w:rsid w:val="004E5ADD"/>
    <w:rsid w:val="004E7427"/>
    <w:rsid w:val="004F4ABA"/>
    <w:rsid w:val="004F5C5E"/>
    <w:rsid w:val="00500C65"/>
    <w:rsid w:val="00501A91"/>
    <w:rsid w:val="00501C8C"/>
    <w:rsid w:val="005044EF"/>
    <w:rsid w:val="00505383"/>
    <w:rsid w:val="005068E4"/>
    <w:rsid w:val="0050745D"/>
    <w:rsid w:val="00515C49"/>
    <w:rsid w:val="0051774F"/>
    <w:rsid w:val="0052017C"/>
    <w:rsid w:val="00523EF7"/>
    <w:rsid w:val="00525302"/>
    <w:rsid w:val="0052621C"/>
    <w:rsid w:val="00526966"/>
    <w:rsid w:val="005269CB"/>
    <w:rsid w:val="00530A33"/>
    <w:rsid w:val="00531E8E"/>
    <w:rsid w:val="005321E9"/>
    <w:rsid w:val="005328BD"/>
    <w:rsid w:val="00534248"/>
    <w:rsid w:val="00534454"/>
    <w:rsid w:val="005350BF"/>
    <w:rsid w:val="0053704F"/>
    <w:rsid w:val="0054130F"/>
    <w:rsid w:val="005431A3"/>
    <w:rsid w:val="00543599"/>
    <w:rsid w:val="00546E07"/>
    <w:rsid w:val="00551560"/>
    <w:rsid w:val="005534F3"/>
    <w:rsid w:val="005551F3"/>
    <w:rsid w:val="00555748"/>
    <w:rsid w:val="00555E7C"/>
    <w:rsid w:val="005561DB"/>
    <w:rsid w:val="005565CE"/>
    <w:rsid w:val="00562A6A"/>
    <w:rsid w:val="005725AE"/>
    <w:rsid w:val="00574660"/>
    <w:rsid w:val="00574F38"/>
    <w:rsid w:val="005756A9"/>
    <w:rsid w:val="00576F2F"/>
    <w:rsid w:val="0058200D"/>
    <w:rsid w:val="00582C15"/>
    <w:rsid w:val="005831A6"/>
    <w:rsid w:val="0059090C"/>
    <w:rsid w:val="00591769"/>
    <w:rsid w:val="005A1516"/>
    <w:rsid w:val="005A4C02"/>
    <w:rsid w:val="005A4D16"/>
    <w:rsid w:val="005A4F86"/>
    <w:rsid w:val="005A77CB"/>
    <w:rsid w:val="005B0459"/>
    <w:rsid w:val="005B0561"/>
    <w:rsid w:val="005B44D9"/>
    <w:rsid w:val="005B6C3C"/>
    <w:rsid w:val="005B6EB5"/>
    <w:rsid w:val="005C1846"/>
    <w:rsid w:val="005C5184"/>
    <w:rsid w:val="005C52D2"/>
    <w:rsid w:val="005D1325"/>
    <w:rsid w:val="005D3021"/>
    <w:rsid w:val="005D4AB4"/>
    <w:rsid w:val="005D7B07"/>
    <w:rsid w:val="005E0FAB"/>
    <w:rsid w:val="005E1435"/>
    <w:rsid w:val="005E27D7"/>
    <w:rsid w:val="005E3C73"/>
    <w:rsid w:val="005E4A4B"/>
    <w:rsid w:val="005E58E7"/>
    <w:rsid w:val="005F03B1"/>
    <w:rsid w:val="005F1438"/>
    <w:rsid w:val="005F18B4"/>
    <w:rsid w:val="005F1E77"/>
    <w:rsid w:val="005F391F"/>
    <w:rsid w:val="005F7C4F"/>
    <w:rsid w:val="006023CA"/>
    <w:rsid w:val="00604108"/>
    <w:rsid w:val="00606380"/>
    <w:rsid w:val="00607456"/>
    <w:rsid w:val="0061082E"/>
    <w:rsid w:val="006110BE"/>
    <w:rsid w:val="00611D79"/>
    <w:rsid w:val="00611E8A"/>
    <w:rsid w:val="00615126"/>
    <w:rsid w:val="00615DA0"/>
    <w:rsid w:val="00616423"/>
    <w:rsid w:val="00616D5F"/>
    <w:rsid w:val="00616DBC"/>
    <w:rsid w:val="00617B50"/>
    <w:rsid w:val="00620C4F"/>
    <w:rsid w:val="00620FB4"/>
    <w:rsid w:val="00623041"/>
    <w:rsid w:val="006234B8"/>
    <w:rsid w:val="00625C86"/>
    <w:rsid w:val="006305D8"/>
    <w:rsid w:val="00631D40"/>
    <w:rsid w:val="0063229D"/>
    <w:rsid w:val="00636C0A"/>
    <w:rsid w:val="0064416C"/>
    <w:rsid w:val="00646039"/>
    <w:rsid w:val="00653118"/>
    <w:rsid w:val="00653C63"/>
    <w:rsid w:val="00654906"/>
    <w:rsid w:val="00656791"/>
    <w:rsid w:val="0065733E"/>
    <w:rsid w:val="0066059F"/>
    <w:rsid w:val="00661518"/>
    <w:rsid w:val="006616AC"/>
    <w:rsid w:val="00663977"/>
    <w:rsid w:val="00664251"/>
    <w:rsid w:val="006654AD"/>
    <w:rsid w:val="006657AD"/>
    <w:rsid w:val="00666387"/>
    <w:rsid w:val="00666A01"/>
    <w:rsid w:val="00670311"/>
    <w:rsid w:val="00670E9F"/>
    <w:rsid w:val="00672051"/>
    <w:rsid w:val="0067623F"/>
    <w:rsid w:val="006850EB"/>
    <w:rsid w:val="00685261"/>
    <w:rsid w:val="006866B8"/>
    <w:rsid w:val="00687290"/>
    <w:rsid w:val="00692233"/>
    <w:rsid w:val="0069356C"/>
    <w:rsid w:val="006964DE"/>
    <w:rsid w:val="006967CF"/>
    <w:rsid w:val="006A03B8"/>
    <w:rsid w:val="006A0DE1"/>
    <w:rsid w:val="006A1B39"/>
    <w:rsid w:val="006A4C85"/>
    <w:rsid w:val="006B0560"/>
    <w:rsid w:val="006B082E"/>
    <w:rsid w:val="006B0D48"/>
    <w:rsid w:val="006B1E40"/>
    <w:rsid w:val="006B3183"/>
    <w:rsid w:val="006B352E"/>
    <w:rsid w:val="006B4369"/>
    <w:rsid w:val="006B43CB"/>
    <w:rsid w:val="006B63BA"/>
    <w:rsid w:val="006C15D9"/>
    <w:rsid w:val="006C1C2E"/>
    <w:rsid w:val="006C2073"/>
    <w:rsid w:val="006C5734"/>
    <w:rsid w:val="006C57C8"/>
    <w:rsid w:val="006C6D30"/>
    <w:rsid w:val="006C7282"/>
    <w:rsid w:val="006D44C7"/>
    <w:rsid w:val="006D597C"/>
    <w:rsid w:val="006D6C23"/>
    <w:rsid w:val="006D7B73"/>
    <w:rsid w:val="006E097E"/>
    <w:rsid w:val="006F0CB4"/>
    <w:rsid w:val="006F2348"/>
    <w:rsid w:val="006F4D7E"/>
    <w:rsid w:val="006F4DA6"/>
    <w:rsid w:val="00700244"/>
    <w:rsid w:val="00700889"/>
    <w:rsid w:val="00700EFB"/>
    <w:rsid w:val="00703113"/>
    <w:rsid w:val="00703546"/>
    <w:rsid w:val="007054C9"/>
    <w:rsid w:val="00705A7A"/>
    <w:rsid w:val="00705DF1"/>
    <w:rsid w:val="00706FA2"/>
    <w:rsid w:val="0071679C"/>
    <w:rsid w:val="00717969"/>
    <w:rsid w:val="00721869"/>
    <w:rsid w:val="00726686"/>
    <w:rsid w:val="0073072D"/>
    <w:rsid w:val="0073099D"/>
    <w:rsid w:val="00732286"/>
    <w:rsid w:val="00733C58"/>
    <w:rsid w:val="0073455D"/>
    <w:rsid w:val="00736751"/>
    <w:rsid w:val="0073684A"/>
    <w:rsid w:val="0073756C"/>
    <w:rsid w:val="00741BD6"/>
    <w:rsid w:val="00742371"/>
    <w:rsid w:val="007442C2"/>
    <w:rsid w:val="007458AF"/>
    <w:rsid w:val="00747CAF"/>
    <w:rsid w:val="007513B1"/>
    <w:rsid w:val="0075502B"/>
    <w:rsid w:val="00755FDD"/>
    <w:rsid w:val="007564C4"/>
    <w:rsid w:val="00760B74"/>
    <w:rsid w:val="00765BC6"/>
    <w:rsid w:val="00766C3A"/>
    <w:rsid w:val="007672B1"/>
    <w:rsid w:val="007727B7"/>
    <w:rsid w:val="007738B9"/>
    <w:rsid w:val="00774613"/>
    <w:rsid w:val="00774755"/>
    <w:rsid w:val="00775BE9"/>
    <w:rsid w:val="007826EE"/>
    <w:rsid w:val="007828B0"/>
    <w:rsid w:val="0078429B"/>
    <w:rsid w:val="00791100"/>
    <w:rsid w:val="00795DDC"/>
    <w:rsid w:val="00796847"/>
    <w:rsid w:val="007969E8"/>
    <w:rsid w:val="007A1973"/>
    <w:rsid w:val="007A1ECF"/>
    <w:rsid w:val="007A5322"/>
    <w:rsid w:val="007A5B35"/>
    <w:rsid w:val="007A6BC2"/>
    <w:rsid w:val="007A7091"/>
    <w:rsid w:val="007B048D"/>
    <w:rsid w:val="007B1602"/>
    <w:rsid w:val="007B5C76"/>
    <w:rsid w:val="007B6020"/>
    <w:rsid w:val="007B63E5"/>
    <w:rsid w:val="007C002B"/>
    <w:rsid w:val="007C230E"/>
    <w:rsid w:val="007C4EE2"/>
    <w:rsid w:val="007C5071"/>
    <w:rsid w:val="007C61BB"/>
    <w:rsid w:val="007C706C"/>
    <w:rsid w:val="007C7096"/>
    <w:rsid w:val="007C7950"/>
    <w:rsid w:val="007D2B6D"/>
    <w:rsid w:val="007D32C9"/>
    <w:rsid w:val="007D4539"/>
    <w:rsid w:val="007D4E85"/>
    <w:rsid w:val="007E01C7"/>
    <w:rsid w:val="007E46F1"/>
    <w:rsid w:val="007E5491"/>
    <w:rsid w:val="007E7752"/>
    <w:rsid w:val="007F0053"/>
    <w:rsid w:val="007F15D0"/>
    <w:rsid w:val="007F311F"/>
    <w:rsid w:val="007F32D4"/>
    <w:rsid w:val="007F5150"/>
    <w:rsid w:val="007F5A52"/>
    <w:rsid w:val="007F76B8"/>
    <w:rsid w:val="008000D2"/>
    <w:rsid w:val="00800343"/>
    <w:rsid w:val="008007A7"/>
    <w:rsid w:val="00802021"/>
    <w:rsid w:val="00802146"/>
    <w:rsid w:val="0080343F"/>
    <w:rsid w:val="00803B0E"/>
    <w:rsid w:val="00804008"/>
    <w:rsid w:val="0080702D"/>
    <w:rsid w:val="008115BB"/>
    <w:rsid w:val="00811B4D"/>
    <w:rsid w:val="008122BE"/>
    <w:rsid w:val="00812657"/>
    <w:rsid w:val="00815A4C"/>
    <w:rsid w:val="00815F54"/>
    <w:rsid w:val="0081651C"/>
    <w:rsid w:val="008173C1"/>
    <w:rsid w:val="00822B5D"/>
    <w:rsid w:val="00830C30"/>
    <w:rsid w:val="008316D0"/>
    <w:rsid w:val="008323AA"/>
    <w:rsid w:val="0083277C"/>
    <w:rsid w:val="00836DD4"/>
    <w:rsid w:val="008379BC"/>
    <w:rsid w:val="0084300D"/>
    <w:rsid w:val="00843ADF"/>
    <w:rsid w:val="00845383"/>
    <w:rsid w:val="0084623E"/>
    <w:rsid w:val="00846667"/>
    <w:rsid w:val="008500DD"/>
    <w:rsid w:val="008507F9"/>
    <w:rsid w:val="008524D6"/>
    <w:rsid w:val="00854AAD"/>
    <w:rsid w:val="00855F81"/>
    <w:rsid w:val="00860953"/>
    <w:rsid w:val="00860EA3"/>
    <w:rsid w:val="00863851"/>
    <w:rsid w:val="008649CC"/>
    <w:rsid w:val="00865635"/>
    <w:rsid w:val="0087104A"/>
    <w:rsid w:val="008720D7"/>
    <w:rsid w:val="00872435"/>
    <w:rsid w:val="00875401"/>
    <w:rsid w:val="0087653D"/>
    <w:rsid w:val="0088099B"/>
    <w:rsid w:val="008814BD"/>
    <w:rsid w:val="00882D6B"/>
    <w:rsid w:val="00883029"/>
    <w:rsid w:val="008859A8"/>
    <w:rsid w:val="00885B07"/>
    <w:rsid w:val="0089107E"/>
    <w:rsid w:val="00891107"/>
    <w:rsid w:val="00894167"/>
    <w:rsid w:val="00895DA8"/>
    <w:rsid w:val="00897A6E"/>
    <w:rsid w:val="008A34B7"/>
    <w:rsid w:val="008A46BA"/>
    <w:rsid w:val="008A509E"/>
    <w:rsid w:val="008A54E6"/>
    <w:rsid w:val="008A673A"/>
    <w:rsid w:val="008A6A0E"/>
    <w:rsid w:val="008B3E07"/>
    <w:rsid w:val="008B750E"/>
    <w:rsid w:val="008C00FF"/>
    <w:rsid w:val="008C0BD1"/>
    <w:rsid w:val="008C1F1B"/>
    <w:rsid w:val="008C37F7"/>
    <w:rsid w:val="008C5722"/>
    <w:rsid w:val="008C5959"/>
    <w:rsid w:val="008C70AB"/>
    <w:rsid w:val="008D23C7"/>
    <w:rsid w:val="008D3009"/>
    <w:rsid w:val="008D693A"/>
    <w:rsid w:val="008D709A"/>
    <w:rsid w:val="008E049D"/>
    <w:rsid w:val="008E3153"/>
    <w:rsid w:val="008E4F13"/>
    <w:rsid w:val="008F342F"/>
    <w:rsid w:val="008F7315"/>
    <w:rsid w:val="0090047D"/>
    <w:rsid w:val="009016EF"/>
    <w:rsid w:val="00902A38"/>
    <w:rsid w:val="00903A06"/>
    <w:rsid w:val="00906412"/>
    <w:rsid w:val="00907563"/>
    <w:rsid w:val="00910B2D"/>
    <w:rsid w:val="009131A8"/>
    <w:rsid w:val="009138CC"/>
    <w:rsid w:val="00917CC1"/>
    <w:rsid w:val="00920B01"/>
    <w:rsid w:val="00921A06"/>
    <w:rsid w:val="00922925"/>
    <w:rsid w:val="009254F4"/>
    <w:rsid w:val="00931A8A"/>
    <w:rsid w:val="009325D2"/>
    <w:rsid w:val="00932C9C"/>
    <w:rsid w:val="00934861"/>
    <w:rsid w:val="0094056E"/>
    <w:rsid w:val="00941A0F"/>
    <w:rsid w:val="00943855"/>
    <w:rsid w:val="00943E05"/>
    <w:rsid w:val="00944786"/>
    <w:rsid w:val="00944FC5"/>
    <w:rsid w:val="00945436"/>
    <w:rsid w:val="00951383"/>
    <w:rsid w:val="00952096"/>
    <w:rsid w:val="009561C2"/>
    <w:rsid w:val="00957236"/>
    <w:rsid w:val="00963F8B"/>
    <w:rsid w:val="00964E05"/>
    <w:rsid w:val="00966427"/>
    <w:rsid w:val="00973F5C"/>
    <w:rsid w:val="00976642"/>
    <w:rsid w:val="0097731A"/>
    <w:rsid w:val="009858CC"/>
    <w:rsid w:val="00985E09"/>
    <w:rsid w:val="009878A3"/>
    <w:rsid w:val="00990065"/>
    <w:rsid w:val="00991142"/>
    <w:rsid w:val="0099461F"/>
    <w:rsid w:val="0099591A"/>
    <w:rsid w:val="009979E0"/>
    <w:rsid w:val="00997A68"/>
    <w:rsid w:val="009A0ED8"/>
    <w:rsid w:val="009A1534"/>
    <w:rsid w:val="009A1A47"/>
    <w:rsid w:val="009A1C70"/>
    <w:rsid w:val="009A2371"/>
    <w:rsid w:val="009A29A0"/>
    <w:rsid w:val="009A403E"/>
    <w:rsid w:val="009A4AC9"/>
    <w:rsid w:val="009A4C35"/>
    <w:rsid w:val="009A50A9"/>
    <w:rsid w:val="009A794F"/>
    <w:rsid w:val="009A7C77"/>
    <w:rsid w:val="009C255E"/>
    <w:rsid w:val="009C2E4A"/>
    <w:rsid w:val="009C4A80"/>
    <w:rsid w:val="009C5EEA"/>
    <w:rsid w:val="009C6677"/>
    <w:rsid w:val="009D1FCB"/>
    <w:rsid w:val="009D4F8E"/>
    <w:rsid w:val="009D5A98"/>
    <w:rsid w:val="009D7CD0"/>
    <w:rsid w:val="009D7EF4"/>
    <w:rsid w:val="009E1BF1"/>
    <w:rsid w:val="009E2354"/>
    <w:rsid w:val="009E2946"/>
    <w:rsid w:val="009E6128"/>
    <w:rsid w:val="009F3768"/>
    <w:rsid w:val="009F42AA"/>
    <w:rsid w:val="009F53B1"/>
    <w:rsid w:val="009F565E"/>
    <w:rsid w:val="00A00070"/>
    <w:rsid w:val="00A0303C"/>
    <w:rsid w:val="00A0515E"/>
    <w:rsid w:val="00A1052F"/>
    <w:rsid w:val="00A1298A"/>
    <w:rsid w:val="00A1527D"/>
    <w:rsid w:val="00A17868"/>
    <w:rsid w:val="00A201EB"/>
    <w:rsid w:val="00A22F0F"/>
    <w:rsid w:val="00A22FBB"/>
    <w:rsid w:val="00A24BF0"/>
    <w:rsid w:val="00A306A7"/>
    <w:rsid w:val="00A331EC"/>
    <w:rsid w:val="00A331F7"/>
    <w:rsid w:val="00A3454D"/>
    <w:rsid w:val="00A36135"/>
    <w:rsid w:val="00A37289"/>
    <w:rsid w:val="00A441B1"/>
    <w:rsid w:val="00A44523"/>
    <w:rsid w:val="00A456D9"/>
    <w:rsid w:val="00A459EF"/>
    <w:rsid w:val="00A45A33"/>
    <w:rsid w:val="00A45C6D"/>
    <w:rsid w:val="00A466D9"/>
    <w:rsid w:val="00A472FD"/>
    <w:rsid w:val="00A47EC1"/>
    <w:rsid w:val="00A51547"/>
    <w:rsid w:val="00A51566"/>
    <w:rsid w:val="00A5212D"/>
    <w:rsid w:val="00A55913"/>
    <w:rsid w:val="00A56FAD"/>
    <w:rsid w:val="00A578B1"/>
    <w:rsid w:val="00A601B3"/>
    <w:rsid w:val="00A62F0D"/>
    <w:rsid w:val="00A66E10"/>
    <w:rsid w:val="00A7453B"/>
    <w:rsid w:val="00A76735"/>
    <w:rsid w:val="00A77E60"/>
    <w:rsid w:val="00A82369"/>
    <w:rsid w:val="00A825A4"/>
    <w:rsid w:val="00A834F2"/>
    <w:rsid w:val="00A85320"/>
    <w:rsid w:val="00A8547D"/>
    <w:rsid w:val="00A85F2E"/>
    <w:rsid w:val="00A861C8"/>
    <w:rsid w:val="00A87F1D"/>
    <w:rsid w:val="00A91598"/>
    <w:rsid w:val="00A92C00"/>
    <w:rsid w:val="00A944EC"/>
    <w:rsid w:val="00A96BE0"/>
    <w:rsid w:val="00AA2167"/>
    <w:rsid w:val="00AA2903"/>
    <w:rsid w:val="00AA528A"/>
    <w:rsid w:val="00AA56C9"/>
    <w:rsid w:val="00AA5976"/>
    <w:rsid w:val="00AB1899"/>
    <w:rsid w:val="00AB492C"/>
    <w:rsid w:val="00AB7024"/>
    <w:rsid w:val="00AC6DA6"/>
    <w:rsid w:val="00AC6FE2"/>
    <w:rsid w:val="00AD13BB"/>
    <w:rsid w:val="00AD2E27"/>
    <w:rsid w:val="00AD34A5"/>
    <w:rsid w:val="00AD4EA0"/>
    <w:rsid w:val="00AD5109"/>
    <w:rsid w:val="00AD7071"/>
    <w:rsid w:val="00AD7C01"/>
    <w:rsid w:val="00AD7F87"/>
    <w:rsid w:val="00AE0496"/>
    <w:rsid w:val="00AE131D"/>
    <w:rsid w:val="00AE2B36"/>
    <w:rsid w:val="00AE52CE"/>
    <w:rsid w:val="00AE63BF"/>
    <w:rsid w:val="00AE7D9F"/>
    <w:rsid w:val="00AF1A17"/>
    <w:rsid w:val="00AF1F7A"/>
    <w:rsid w:val="00AF33B4"/>
    <w:rsid w:val="00AF36CD"/>
    <w:rsid w:val="00AF44B5"/>
    <w:rsid w:val="00AF6943"/>
    <w:rsid w:val="00AF7D1F"/>
    <w:rsid w:val="00B006D8"/>
    <w:rsid w:val="00B03FAB"/>
    <w:rsid w:val="00B060AC"/>
    <w:rsid w:val="00B06520"/>
    <w:rsid w:val="00B1631B"/>
    <w:rsid w:val="00B2054E"/>
    <w:rsid w:val="00B25650"/>
    <w:rsid w:val="00B2585D"/>
    <w:rsid w:val="00B27B43"/>
    <w:rsid w:val="00B304A0"/>
    <w:rsid w:val="00B316CB"/>
    <w:rsid w:val="00B31957"/>
    <w:rsid w:val="00B319C7"/>
    <w:rsid w:val="00B332EA"/>
    <w:rsid w:val="00B3468F"/>
    <w:rsid w:val="00B3695B"/>
    <w:rsid w:val="00B3730D"/>
    <w:rsid w:val="00B40E4E"/>
    <w:rsid w:val="00B413C2"/>
    <w:rsid w:val="00B42661"/>
    <w:rsid w:val="00B42755"/>
    <w:rsid w:val="00B42D8A"/>
    <w:rsid w:val="00B43000"/>
    <w:rsid w:val="00B436DA"/>
    <w:rsid w:val="00B44751"/>
    <w:rsid w:val="00B45AC0"/>
    <w:rsid w:val="00B46396"/>
    <w:rsid w:val="00B517B0"/>
    <w:rsid w:val="00B51A7F"/>
    <w:rsid w:val="00B524BC"/>
    <w:rsid w:val="00B54521"/>
    <w:rsid w:val="00B573BF"/>
    <w:rsid w:val="00B57896"/>
    <w:rsid w:val="00B61E34"/>
    <w:rsid w:val="00B63120"/>
    <w:rsid w:val="00B64D93"/>
    <w:rsid w:val="00B66462"/>
    <w:rsid w:val="00B6776C"/>
    <w:rsid w:val="00B70758"/>
    <w:rsid w:val="00B71490"/>
    <w:rsid w:val="00B74548"/>
    <w:rsid w:val="00B80770"/>
    <w:rsid w:val="00B816D3"/>
    <w:rsid w:val="00B822F6"/>
    <w:rsid w:val="00B827B6"/>
    <w:rsid w:val="00B84E1F"/>
    <w:rsid w:val="00B8622B"/>
    <w:rsid w:val="00B872E8"/>
    <w:rsid w:val="00B8778C"/>
    <w:rsid w:val="00B87855"/>
    <w:rsid w:val="00B87DB9"/>
    <w:rsid w:val="00B87EDF"/>
    <w:rsid w:val="00B90A2F"/>
    <w:rsid w:val="00B90B70"/>
    <w:rsid w:val="00B9501A"/>
    <w:rsid w:val="00B95A2C"/>
    <w:rsid w:val="00B95D2C"/>
    <w:rsid w:val="00BA0830"/>
    <w:rsid w:val="00BA0BEF"/>
    <w:rsid w:val="00BA3610"/>
    <w:rsid w:val="00BB0396"/>
    <w:rsid w:val="00BB1754"/>
    <w:rsid w:val="00BB3266"/>
    <w:rsid w:val="00BB7FA6"/>
    <w:rsid w:val="00BC3073"/>
    <w:rsid w:val="00BC5089"/>
    <w:rsid w:val="00BC70AC"/>
    <w:rsid w:val="00BD03D5"/>
    <w:rsid w:val="00BD141C"/>
    <w:rsid w:val="00BD1D45"/>
    <w:rsid w:val="00BD4D93"/>
    <w:rsid w:val="00BD524D"/>
    <w:rsid w:val="00BD7737"/>
    <w:rsid w:val="00BE0CAD"/>
    <w:rsid w:val="00BE1F47"/>
    <w:rsid w:val="00BE3F8A"/>
    <w:rsid w:val="00BE4DAF"/>
    <w:rsid w:val="00BE5934"/>
    <w:rsid w:val="00BE63D9"/>
    <w:rsid w:val="00BE6662"/>
    <w:rsid w:val="00BE7B30"/>
    <w:rsid w:val="00BF0045"/>
    <w:rsid w:val="00BF2B66"/>
    <w:rsid w:val="00BF75F5"/>
    <w:rsid w:val="00BF7B10"/>
    <w:rsid w:val="00C00E94"/>
    <w:rsid w:val="00C0575A"/>
    <w:rsid w:val="00C062F5"/>
    <w:rsid w:val="00C12224"/>
    <w:rsid w:val="00C12A5C"/>
    <w:rsid w:val="00C1414B"/>
    <w:rsid w:val="00C14243"/>
    <w:rsid w:val="00C142E2"/>
    <w:rsid w:val="00C14B0F"/>
    <w:rsid w:val="00C16E59"/>
    <w:rsid w:val="00C202E5"/>
    <w:rsid w:val="00C20D95"/>
    <w:rsid w:val="00C23E1D"/>
    <w:rsid w:val="00C26D36"/>
    <w:rsid w:val="00C2793B"/>
    <w:rsid w:val="00C33BDE"/>
    <w:rsid w:val="00C344AC"/>
    <w:rsid w:val="00C3708E"/>
    <w:rsid w:val="00C37615"/>
    <w:rsid w:val="00C412EB"/>
    <w:rsid w:val="00C418E1"/>
    <w:rsid w:val="00C41CD6"/>
    <w:rsid w:val="00C43A58"/>
    <w:rsid w:val="00C43CCB"/>
    <w:rsid w:val="00C454A8"/>
    <w:rsid w:val="00C5165F"/>
    <w:rsid w:val="00C52CB0"/>
    <w:rsid w:val="00C53EEE"/>
    <w:rsid w:val="00C57205"/>
    <w:rsid w:val="00C643D9"/>
    <w:rsid w:val="00C67154"/>
    <w:rsid w:val="00C71762"/>
    <w:rsid w:val="00C7320B"/>
    <w:rsid w:val="00C735D7"/>
    <w:rsid w:val="00C740A5"/>
    <w:rsid w:val="00C74F20"/>
    <w:rsid w:val="00C75D6A"/>
    <w:rsid w:val="00C8229A"/>
    <w:rsid w:val="00C842C3"/>
    <w:rsid w:val="00C85E7A"/>
    <w:rsid w:val="00C85FAC"/>
    <w:rsid w:val="00C86B3A"/>
    <w:rsid w:val="00C93ED3"/>
    <w:rsid w:val="00C94CC1"/>
    <w:rsid w:val="00C95D62"/>
    <w:rsid w:val="00C977D3"/>
    <w:rsid w:val="00C97D87"/>
    <w:rsid w:val="00CA0F6F"/>
    <w:rsid w:val="00CA2CD1"/>
    <w:rsid w:val="00CA5161"/>
    <w:rsid w:val="00CA555A"/>
    <w:rsid w:val="00CA5FD7"/>
    <w:rsid w:val="00CA6A93"/>
    <w:rsid w:val="00CB08A5"/>
    <w:rsid w:val="00CB190A"/>
    <w:rsid w:val="00CB2965"/>
    <w:rsid w:val="00CB6B97"/>
    <w:rsid w:val="00CB709C"/>
    <w:rsid w:val="00CC03AE"/>
    <w:rsid w:val="00CC0725"/>
    <w:rsid w:val="00CC3CBB"/>
    <w:rsid w:val="00CC4FFE"/>
    <w:rsid w:val="00CC5B79"/>
    <w:rsid w:val="00CD1785"/>
    <w:rsid w:val="00CD2897"/>
    <w:rsid w:val="00CD39A6"/>
    <w:rsid w:val="00CD452D"/>
    <w:rsid w:val="00CD4694"/>
    <w:rsid w:val="00CD4779"/>
    <w:rsid w:val="00CD4EEF"/>
    <w:rsid w:val="00CD759A"/>
    <w:rsid w:val="00CE0A37"/>
    <w:rsid w:val="00CE0AB9"/>
    <w:rsid w:val="00CE1771"/>
    <w:rsid w:val="00CE4C37"/>
    <w:rsid w:val="00CF1314"/>
    <w:rsid w:val="00CF30FF"/>
    <w:rsid w:val="00CF4AF0"/>
    <w:rsid w:val="00CF62E9"/>
    <w:rsid w:val="00D04121"/>
    <w:rsid w:val="00D0462B"/>
    <w:rsid w:val="00D05C2E"/>
    <w:rsid w:val="00D10CE0"/>
    <w:rsid w:val="00D11A59"/>
    <w:rsid w:val="00D1331A"/>
    <w:rsid w:val="00D141F5"/>
    <w:rsid w:val="00D14A33"/>
    <w:rsid w:val="00D14BB3"/>
    <w:rsid w:val="00D14D2A"/>
    <w:rsid w:val="00D168EA"/>
    <w:rsid w:val="00D17585"/>
    <w:rsid w:val="00D21DCE"/>
    <w:rsid w:val="00D23154"/>
    <w:rsid w:val="00D23B65"/>
    <w:rsid w:val="00D312DD"/>
    <w:rsid w:val="00D31AFA"/>
    <w:rsid w:val="00D32181"/>
    <w:rsid w:val="00D32B00"/>
    <w:rsid w:val="00D335BD"/>
    <w:rsid w:val="00D33CA1"/>
    <w:rsid w:val="00D34365"/>
    <w:rsid w:val="00D34C73"/>
    <w:rsid w:val="00D4015A"/>
    <w:rsid w:val="00D42CCF"/>
    <w:rsid w:val="00D44490"/>
    <w:rsid w:val="00D45A29"/>
    <w:rsid w:val="00D509E8"/>
    <w:rsid w:val="00D53D3E"/>
    <w:rsid w:val="00D54D88"/>
    <w:rsid w:val="00D56A16"/>
    <w:rsid w:val="00D56B28"/>
    <w:rsid w:val="00D56F08"/>
    <w:rsid w:val="00D57CAD"/>
    <w:rsid w:val="00D57E60"/>
    <w:rsid w:val="00D6049A"/>
    <w:rsid w:val="00D64BD3"/>
    <w:rsid w:val="00D65A47"/>
    <w:rsid w:val="00D65E87"/>
    <w:rsid w:val="00D670A2"/>
    <w:rsid w:val="00D70485"/>
    <w:rsid w:val="00D72716"/>
    <w:rsid w:val="00D73DAC"/>
    <w:rsid w:val="00D74395"/>
    <w:rsid w:val="00D744FB"/>
    <w:rsid w:val="00D74C88"/>
    <w:rsid w:val="00D763B9"/>
    <w:rsid w:val="00D76757"/>
    <w:rsid w:val="00D81912"/>
    <w:rsid w:val="00D81AD0"/>
    <w:rsid w:val="00D83247"/>
    <w:rsid w:val="00D85702"/>
    <w:rsid w:val="00D91F69"/>
    <w:rsid w:val="00D94048"/>
    <w:rsid w:val="00D9441A"/>
    <w:rsid w:val="00D958D3"/>
    <w:rsid w:val="00D96B11"/>
    <w:rsid w:val="00DA019F"/>
    <w:rsid w:val="00DA1AF4"/>
    <w:rsid w:val="00DB0A47"/>
    <w:rsid w:val="00DB1DCF"/>
    <w:rsid w:val="00DB3E8C"/>
    <w:rsid w:val="00DC0310"/>
    <w:rsid w:val="00DC07B5"/>
    <w:rsid w:val="00DC26E6"/>
    <w:rsid w:val="00DC27E5"/>
    <w:rsid w:val="00DC3764"/>
    <w:rsid w:val="00DC3A75"/>
    <w:rsid w:val="00DC723D"/>
    <w:rsid w:val="00DD0F99"/>
    <w:rsid w:val="00DD21D6"/>
    <w:rsid w:val="00DD3567"/>
    <w:rsid w:val="00DD476B"/>
    <w:rsid w:val="00DD49BE"/>
    <w:rsid w:val="00DD4A7C"/>
    <w:rsid w:val="00DE17CE"/>
    <w:rsid w:val="00DE2B09"/>
    <w:rsid w:val="00DE31AA"/>
    <w:rsid w:val="00DE3F90"/>
    <w:rsid w:val="00DE409D"/>
    <w:rsid w:val="00DE5277"/>
    <w:rsid w:val="00DE55CF"/>
    <w:rsid w:val="00DE58F7"/>
    <w:rsid w:val="00DE59B1"/>
    <w:rsid w:val="00DE5FB3"/>
    <w:rsid w:val="00DE62BC"/>
    <w:rsid w:val="00DE6736"/>
    <w:rsid w:val="00DF030B"/>
    <w:rsid w:val="00DF0AEC"/>
    <w:rsid w:val="00DF1381"/>
    <w:rsid w:val="00DF183B"/>
    <w:rsid w:val="00DF3239"/>
    <w:rsid w:val="00DF479A"/>
    <w:rsid w:val="00E00CC1"/>
    <w:rsid w:val="00E02FA5"/>
    <w:rsid w:val="00E038CF"/>
    <w:rsid w:val="00E04387"/>
    <w:rsid w:val="00E04A07"/>
    <w:rsid w:val="00E051B0"/>
    <w:rsid w:val="00E0529F"/>
    <w:rsid w:val="00E0585C"/>
    <w:rsid w:val="00E07DBE"/>
    <w:rsid w:val="00E109E8"/>
    <w:rsid w:val="00E119F1"/>
    <w:rsid w:val="00E11D26"/>
    <w:rsid w:val="00E12103"/>
    <w:rsid w:val="00E12E62"/>
    <w:rsid w:val="00E1362B"/>
    <w:rsid w:val="00E15B79"/>
    <w:rsid w:val="00E17264"/>
    <w:rsid w:val="00E20120"/>
    <w:rsid w:val="00E21E0F"/>
    <w:rsid w:val="00E24758"/>
    <w:rsid w:val="00E2789F"/>
    <w:rsid w:val="00E301CC"/>
    <w:rsid w:val="00E306AE"/>
    <w:rsid w:val="00E306CD"/>
    <w:rsid w:val="00E30ADE"/>
    <w:rsid w:val="00E3273D"/>
    <w:rsid w:val="00E33A83"/>
    <w:rsid w:val="00E34486"/>
    <w:rsid w:val="00E400CF"/>
    <w:rsid w:val="00E415A0"/>
    <w:rsid w:val="00E41BE3"/>
    <w:rsid w:val="00E41D00"/>
    <w:rsid w:val="00E4373F"/>
    <w:rsid w:val="00E43E51"/>
    <w:rsid w:val="00E43E65"/>
    <w:rsid w:val="00E469C0"/>
    <w:rsid w:val="00E47BCE"/>
    <w:rsid w:val="00E50967"/>
    <w:rsid w:val="00E5359F"/>
    <w:rsid w:val="00E544BA"/>
    <w:rsid w:val="00E5715D"/>
    <w:rsid w:val="00E60BC8"/>
    <w:rsid w:val="00E61770"/>
    <w:rsid w:val="00E64144"/>
    <w:rsid w:val="00E66381"/>
    <w:rsid w:val="00E67F6A"/>
    <w:rsid w:val="00E70AAA"/>
    <w:rsid w:val="00E70C35"/>
    <w:rsid w:val="00E75C38"/>
    <w:rsid w:val="00E760A9"/>
    <w:rsid w:val="00E7623B"/>
    <w:rsid w:val="00E7753F"/>
    <w:rsid w:val="00E82B90"/>
    <w:rsid w:val="00E83A2B"/>
    <w:rsid w:val="00E83CC3"/>
    <w:rsid w:val="00E869FD"/>
    <w:rsid w:val="00E90FE6"/>
    <w:rsid w:val="00E94138"/>
    <w:rsid w:val="00E9669B"/>
    <w:rsid w:val="00EA04F1"/>
    <w:rsid w:val="00EA2252"/>
    <w:rsid w:val="00EA382A"/>
    <w:rsid w:val="00EA59D5"/>
    <w:rsid w:val="00EA68D9"/>
    <w:rsid w:val="00EA787F"/>
    <w:rsid w:val="00EB1004"/>
    <w:rsid w:val="00EB177E"/>
    <w:rsid w:val="00EB1927"/>
    <w:rsid w:val="00EB1BE4"/>
    <w:rsid w:val="00EB207E"/>
    <w:rsid w:val="00EB2B76"/>
    <w:rsid w:val="00EB3C40"/>
    <w:rsid w:val="00EB56C3"/>
    <w:rsid w:val="00EB6425"/>
    <w:rsid w:val="00EC08B0"/>
    <w:rsid w:val="00EC0E7D"/>
    <w:rsid w:val="00EC1FF3"/>
    <w:rsid w:val="00EC3C24"/>
    <w:rsid w:val="00EC447A"/>
    <w:rsid w:val="00ED06C6"/>
    <w:rsid w:val="00ED0CE7"/>
    <w:rsid w:val="00ED3394"/>
    <w:rsid w:val="00ED6E54"/>
    <w:rsid w:val="00EE0FF5"/>
    <w:rsid w:val="00EE1CAB"/>
    <w:rsid w:val="00EE345C"/>
    <w:rsid w:val="00EF14D3"/>
    <w:rsid w:val="00EF6827"/>
    <w:rsid w:val="00F00C4E"/>
    <w:rsid w:val="00F032A8"/>
    <w:rsid w:val="00F10A20"/>
    <w:rsid w:val="00F13156"/>
    <w:rsid w:val="00F14B2F"/>
    <w:rsid w:val="00F15D6D"/>
    <w:rsid w:val="00F16915"/>
    <w:rsid w:val="00F17993"/>
    <w:rsid w:val="00F20914"/>
    <w:rsid w:val="00F218F2"/>
    <w:rsid w:val="00F232E5"/>
    <w:rsid w:val="00F274F7"/>
    <w:rsid w:val="00F300DD"/>
    <w:rsid w:val="00F3128A"/>
    <w:rsid w:val="00F31A45"/>
    <w:rsid w:val="00F320E6"/>
    <w:rsid w:val="00F3374E"/>
    <w:rsid w:val="00F4106E"/>
    <w:rsid w:val="00F4278A"/>
    <w:rsid w:val="00F46FB7"/>
    <w:rsid w:val="00F479B6"/>
    <w:rsid w:val="00F47C6A"/>
    <w:rsid w:val="00F50680"/>
    <w:rsid w:val="00F508BA"/>
    <w:rsid w:val="00F526A4"/>
    <w:rsid w:val="00F53D5D"/>
    <w:rsid w:val="00F53E15"/>
    <w:rsid w:val="00F61B97"/>
    <w:rsid w:val="00F64051"/>
    <w:rsid w:val="00F6633B"/>
    <w:rsid w:val="00F675E8"/>
    <w:rsid w:val="00F67DF9"/>
    <w:rsid w:val="00F7120B"/>
    <w:rsid w:val="00F712FE"/>
    <w:rsid w:val="00F71BF9"/>
    <w:rsid w:val="00F757BC"/>
    <w:rsid w:val="00F7748D"/>
    <w:rsid w:val="00F81AD5"/>
    <w:rsid w:val="00F845BA"/>
    <w:rsid w:val="00F84E55"/>
    <w:rsid w:val="00F90BE7"/>
    <w:rsid w:val="00F90FE7"/>
    <w:rsid w:val="00F91586"/>
    <w:rsid w:val="00F96BCF"/>
    <w:rsid w:val="00FA04A2"/>
    <w:rsid w:val="00FA0F55"/>
    <w:rsid w:val="00FA2E29"/>
    <w:rsid w:val="00FA33B2"/>
    <w:rsid w:val="00FA431B"/>
    <w:rsid w:val="00FA6F1C"/>
    <w:rsid w:val="00FA727C"/>
    <w:rsid w:val="00FB28A2"/>
    <w:rsid w:val="00FB4987"/>
    <w:rsid w:val="00FD0E7A"/>
    <w:rsid w:val="00FD13EA"/>
    <w:rsid w:val="00FD1471"/>
    <w:rsid w:val="00FD238F"/>
    <w:rsid w:val="00FD396C"/>
    <w:rsid w:val="00FD3E9F"/>
    <w:rsid w:val="00FD486F"/>
    <w:rsid w:val="00FD5880"/>
    <w:rsid w:val="00FD65FB"/>
    <w:rsid w:val="00FE09BA"/>
    <w:rsid w:val="00FE0D4D"/>
    <w:rsid w:val="00FE7FCB"/>
    <w:rsid w:val="00FF10BD"/>
    <w:rsid w:val="00FF1ADB"/>
    <w:rsid w:val="00FF377F"/>
    <w:rsid w:val="00FF3A1B"/>
    <w:rsid w:val="00FF4C7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8827FD6"/>
  <w14:defaultImageDpi w14:val="330"/>
  <w15:docId w15:val="{D6A1170E-A339-4A6F-A845-C2615FC9A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en-GB"/>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link w:val="Titolo1Carattere"/>
    <w:uiPriority w:val="9"/>
    <w:qFormat/>
    <w:rsid w:val="00BF75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943E0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5A4C02"/>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link w:val="Titolo4Carattere"/>
    <w:uiPriority w:val="9"/>
    <w:qFormat/>
    <w:rsid w:val="00DC27E5"/>
    <w:pPr>
      <w:spacing w:before="100" w:beforeAutospacing="1" w:after="100" w:afterAutospacing="1"/>
      <w:outlineLvl w:val="3"/>
    </w:pPr>
    <w:rPr>
      <w:rFonts w:eastAsia="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9E6B36"/>
    <w:rPr>
      <w:rFonts w:ascii="Lucida Grande" w:hAnsi="Lucida Grande"/>
      <w:sz w:val="18"/>
      <w:szCs w:val="18"/>
    </w:rPr>
  </w:style>
  <w:style w:type="paragraph" w:styleId="Intestazione">
    <w:name w:val="header"/>
    <w:basedOn w:val="Normale"/>
    <w:link w:val="IntestazioneCarattere"/>
    <w:uiPriority w:val="99"/>
    <w:unhideWhenUsed/>
    <w:rsid w:val="00203F28"/>
    <w:pPr>
      <w:tabs>
        <w:tab w:val="center" w:pos="4819"/>
        <w:tab w:val="right" w:pos="9638"/>
      </w:tabs>
    </w:pPr>
  </w:style>
  <w:style w:type="character" w:customStyle="1" w:styleId="IntestazioneCarattere">
    <w:name w:val="Intestazione Carattere"/>
    <w:link w:val="Intestazione"/>
    <w:uiPriority w:val="99"/>
    <w:rsid w:val="00203F28"/>
    <w:rPr>
      <w:sz w:val="24"/>
      <w:szCs w:val="24"/>
      <w:lang w:eastAsia="en-GB"/>
    </w:rPr>
  </w:style>
  <w:style w:type="paragraph" w:styleId="Pidipagina">
    <w:name w:val="footer"/>
    <w:basedOn w:val="Normale"/>
    <w:link w:val="PidipaginaCarattere"/>
    <w:uiPriority w:val="99"/>
    <w:unhideWhenUsed/>
    <w:rsid w:val="00203F28"/>
    <w:pPr>
      <w:tabs>
        <w:tab w:val="center" w:pos="4819"/>
        <w:tab w:val="right" w:pos="9638"/>
      </w:tabs>
    </w:pPr>
  </w:style>
  <w:style w:type="character" w:customStyle="1" w:styleId="PidipaginaCarattere">
    <w:name w:val="Piè di pagina Carattere"/>
    <w:link w:val="Pidipagina"/>
    <w:uiPriority w:val="99"/>
    <w:rsid w:val="00203F28"/>
    <w:rPr>
      <w:sz w:val="24"/>
      <w:szCs w:val="24"/>
      <w:lang w:eastAsia="en-GB"/>
    </w:rPr>
  </w:style>
  <w:style w:type="paragraph" w:customStyle="1" w:styleId="Paragrafobase">
    <w:name w:val="[Paragrafo base]"/>
    <w:basedOn w:val="Normale"/>
    <w:uiPriority w:val="99"/>
    <w:rsid w:val="00B573BF"/>
    <w:pPr>
      <w:widowControl w:val="0"/>
      <w:autoSpaceDE w:val="0"/>
      <w:autoSpaceDN w:val="0"/>
      <w:adjustRightInd w:val="0"/>
      <w:spacing w:line="288" w:lineRule="auto"/>
      <w:textAlignment w:val="center"/>
    </w:pPr>
    <w:rPr>
      <w:rFonts w:ascii="AppleBraille-Outline6Dot" w:hAnsi="AppleBraille-Outline6Dot" w:cs="AppleBraille-Outline6Dot"/>
      <w:color w:val="000000"/>
    </w:rPr>
  </w:style>
  <w:style w:type="character" w:styleId="Collegamentoipertestuale">
    <w:name w:val="Hyperlink"/>
    <w:uiPriority w:val="99"/>
    <w:unhideWhenUsed/>
    <w:rsid w:val="0081651C"/>
    <w:rPr>
      <w:color w:val="0563C1"/>
      <w:u w:val="single"/>
    </w:rPr>
  </w:style>
  <w:style w:type="paragraph" w:styleId="Testonotaapidipagina">
    <w:name w:val="footnote text"/>
    <w:basedOn w:val="Normale"/>
    <w:link w:val="TestonotaapidipaginaCarattere"/>
    <w:uiPriority w:val="99"/>
    <w:unhideWhenUsed/>
    <w:rsid w:val="00051C32"/>
    <w:rPr>
      <w:rFonts w:ascii="Calibri" w:eastAsia="Calibri" w:hAnsi="Calibri"/>
      <w:sz w:val="20"/>
      <w:szCs w:val="20"/>
    </w:rPr>
  </w:style>
  <w:style w:type="character" w:customStyle="1" w:styleId="TestonotaapidipaginaCarattere">
    <w:name w:val="Testo nota a piè di pagina Carattere"/>
    <w:link w:val="Testonotaapidipagina"/>
    <w:uiPriority w:val="99"/>
    <w:rsid w:val="00051C32"/>
    <w:rPr>
      <w:rFonts w:ascii="Calibri" w:eastAsia="Calibri" w:hAnsi="Calibri"/>
      <w:lang w:val="en-GB" w:eastAsia="en-GB"/>
    </w:rPr>
  </w:style>
  <w:style w:type="paragraph" w:customStyle="1" w:styleId="Elencoacolori-Colore11">
    <w:name w:val="Elenco a colori - Colore 11"/>
    <w:basedOn w:val="Normale"/>
    <w:uiPriority w:val="34"/>
    <w:qFormat/>
    <w:rsid w:val="00051C32"/>
    <w:pPr>
      <w:ind w:left="720"/>
      <w:contextualSpacing/>
    </w:pPr>
    <w:rPr>
      <w:rFonts w:eastAsia="Times New Roman"/>
    </w:rPr>
  </w:style>
  <w:style w:type="paragraph" w:customStyle="1" w:styleId="Elencoacolori-Colore111">
    <w:name w:val="Elenco a colori - Colore 111"/>
    <w:basedOn w:val="Normale"/>
    <w:uiPriority w:val="34"/>
    <w:qFormat/>
    <w:rsid w:val="00051C32"/>
    <w:pPr>
      <w:spacing w:after="200" w:line="276" w:lineRule="auto"/>
      <w:ind w:left="720"/>
      <w:contextualSpacing/>
    </w:pPr>
    <w:rPr>
      <w:rFonts w:ascii="Calibri" w:eastAsia="Calibri" w:hAnsi="Calibri"/>
      <w:sz w:val="22"/>
      <w:szCs w:val="22"/>
    </w:rPr>
  </w:style>
  <w:style w:type="paragraph" w:customStyle="1" w:styleId="Default">
    <w:name w:val="Default"/>
    <w:qFormat/>
    <w:rsid w:val="00051C32"/>
    <w:pPr>
      <w:autoSpaceDE w:val="0"/>
      <w:autoSpaceDN w:val="0"/>
      <w:adjustRightInd w:val="0"/>
    </w:pPr>
    <w:rPr>
      <w:rFonts w:ascii="Verdana" w:eastAsia="Calibri" w:hAnsi="Verdana" w:cs="Verdana"/>
      <w:color w:val="000000"/>
      <w:sz w:val="24"/>
      <w:szCs w:val="24"/>
    </w:rPr>
  </w:style>
  <w:style w:type="character" w:styleId="Rimandonotaapidipagina">
    <w:name w:val="footnote reference"/>
    <w:uiPriority w:val="99"/>
    <w:semiHidden/>
    <w:unhideWhenUsed/>
    <w:rsid w:val="00051C32"/>
    <w:rPr>
      <w:vertAlign w:val="superscript"/>
    </w:rPr>
  </w:style>
  <w:style w:type="paragraph" w:styleId="Paragrafoelenco">
    <w:name w:val="List Paragraph"/>
    <w:basedOn w:val="Normale"/>
    <w:uiPriority w:val="34"/>
    <w:qFormat/>
    <w:rsid w:val="006F4D7E"/>
    <w:pPr>
      <w:ind w:left="720"/>
      <w:contextualSpacing/>
    </w:pPr>
    <w:rPr>
      <w:rFonts w:eastAsia="Times New Roman"/>
    </w:rPr>
  </w:style>
  <w:style w:type="character" w:customStyle="1" w:styleId="Menzionenonrisolta1">
    <w:name w:val="Menzione non risolta1"/>
    <w:uiPriority w:val="99"/>
    <w:semiHidden/>
    <w:unhideWhenUsed/>
    <w:rsid w:val="00CC03AE"/>
    <w:rPr>
      <w:color w:val="808080"/>
      <w:shd w:val="clear" w:color="auto" w:fill="E6E6E6"/>
    </w:rPr>
  </w:style>
  <w:style w:type="character" w:styleId="Rimandocommento">
    <w:name w:val="annotation reference"/>
    <w:basedOn w:val="Carpredefinitoparagrafo"/>
    <w:uiPriority w:val="99"/>
    <w:semiHidden/>
    <w:unhideWhenUsed/>
    <w:rsid w:val="00002271"/>
    <w:rPr>
      <w:sz w:val="16"/>
      <w:szCs w:val="16"/>
    </w:rPr>
  </w:style>
  <w:style w:type="paragraph" w:styleId="Testocommento">
    <w:name w:val="annotation text"/>
    <w:basedOn w:val="Normale"/>
    <w:link w:val="TestocommentoCarattere"/>
    <w:uiPriority w:val="99"/>
    <w:unhideWhenUsed/>
    <w:rsid w:val="00002271"/>
    <w:rPr>
      <w:sz w:val="20"/>
      <w:szCs w:val="20"/>
    </w:rPr>
  </w:style>
  <w:style w:type="character" w:customStyle="1" w:styleId="TestocommentoCarattere">
    <w:name w:val="Testo commento Carattere"/>
    <w:basedOn w:val="Carpredefinitoparagrafo"/>
    <w:link w:val="Testocommento"/>
    <w:uiPriority w:val="99"/>
    <w:rsid w:val="00002271"/>
  </w:style>
  <w:style w:type="paragraph" w:styleId="Soggettocommento">
    <w:name w:val="annotation subject"/>
    <w:basedOn w:val="Testocommento"/>
    <w:next w:val="Testocommento"/>
    <w:link w:val="SoggettocommentoCarattere"/>
    <w:uiPriority w:val="99"/>
    <w:semiHidden/>
    <w:unhideWhenUsed/>
    <w:rsid w:val="00002271"/>
    <w:rPr>
      <w:b/>
      <w:bCs/>
    </w:rPr>
  </w:style>
  <w:style w:type="character" w:customStyle="1" w:styleId="SoggettocommentoCarattere">
    <w:name w:val="Soggetto commento Carattere"/>
    <w:basedOn w:val="TestocommentoCarattere"/>
    <w:link w:val="Soggettocommento"/>
    <w:uiPriority w:val="99"/>
    <w:semiHidden/>
    <w:rsid w:val="00002271"/>
    <w:rPr>
      <w:b/>
      <w:bCs/>
    </w:rPr>
  </w:style>
  <w:style w:type="paragraph" w:styleId="NormaleWeb">
    <w:name w:val="Normal (Web)"/>
    <w:basedOn w:val="Normale"/>
    <w:uiPriority w:val="99"/>
    <w:unhideWhenUsed/>
    <w:rsid w:val="00B304A0"/>
    <w:pPr>
      <w:spacing w:before="100" w:beforeAutospacing="1" w:after="100" w:afterAutospacing="1"/>
    </w:pPr>
    <w:rPr>
      <w:rFonts w:eastAsia="Times New Roman"/>
    </w:rPr>
  </w:style>
  <w:style w:type="character" w:customStyle="1" w:styleId="Titolo4Carattere">
    <w:name w:val="Titolo 4 Carattere"/>
    <w:basedOn w:val="Carpredefinitoparagrafo"/>
    <w:link w:val="Titolo4"/>
    <w:uiPriority w:val="9"/>
    <w:rsid w:val="00DC27E5"/>
    <w:rPr>
      <w:rFonts w:eastAsia="Times New Roman"/>
      <w:b/>
      <w:bCs/>
      <w:sz w:val="24"/>
      <w:szCs w:val="24"/>
    </w:rPr>
  </w:style>
  <w:style w:type="character" w:styleId="Enfasigrassetto">
    <w:name w:val="Strong"/>
    <w:basedOn w:val="Carpredefinitoparagrafo"/>
    <w:uiPriority w:val="22"/>
    <w:qFormat/>
    <w:rsid w:val="00DC27E5"/>
    <w:rPr>
      <w:b/>
      <w:bCs/>
    </w:rPr>
  </w:style>
  <w:style w:type="character" w:customStyle="1" w:styleId="Titolo3Carattere">
    <w:name w:val="Titolo 3 Carattere"/>
    <w:basedOn w:val="Carpredefinitoparagrafo"/>
    <w:link w:val="Titolo3"/>
    <w:uiPriority w:val="9"/>
    <w:semiHidden/>
    <w:rsid w:val="005A4C02"/>
    <w:rPr>
      <w:rFonts w:asciiTheme="majorHAnsi" w:eastAsiaTheme="majorEastAsia" w:hAnsiTheme="majorHAnsi" w:cstheme="majorBidi"/>
      <w:color w:val="1F3763" w:themeColor="accent1" w:themeShade="7F"/>
      <w:sz w:val="24"/>
      <w:szCs w:val="24"/>
    </w:rPr>
  </w:style>
  <w:style w:type="paragraph" w:styleId="Didascalia">
    <w:name w:val="caption"/>
    <w:basedOn w:val="Normale"/>
    <w:next w:val="Normale"/>
    <w:uiPriority w:val="35"/>
    <w:unhideWhenUsed/>
    <w:qFormat/>
    <w:rsid w:val="00B74548"/>
    <w:pPr>
      <w:spacing w:after="200"/>
    </w:pPr>
    <w:rPr>
      <w:i/>
      <w:iCs/>
      <w:color w:val="44546A" w:themeColor="text2"/>
      <w:sz w:val="18"/>
      <w:szCs w:val="18"/>
    </w:rPr>
  </w:style>
  <w:style w:type="character" w:customStyle="1" w:styleId="Titolo2Carattere">
    <w:name w:val="Titolo 2 Carattere"/>
    <w:basedOn w:val="Carpredefinitoparagrafo"/>
    <w:link w:val="Titolo2"/>
    <w:uiPriority w:val="9"/>
    <w:semiHidden/>
    <w:rsid w:val="00943E05"/>
    <w:rPr>
      <w:rFonts w:asciiTheme="majorHAnsi" w:eastAsiaTheme="majorEastAsia" w:hAnsiTheme="majorHAnsi" w:cstheme="majorBidi"/>
      <w:color w:val="2F5496" w:themeColor="accent1" w:themeShade="BF"/>
      <w:sz w:val="26"/>
      <w:szCs w:val="26"/>
    </w:rPr>
  </w:style>
  <w:style w:type="paragraph" w:customStyle="1" w:styleId="p1">
    <w:name w:val="p1"/>
    <w:basedOn w:val="Normale"/>
    <w:rsid w:val="00943E05"/>
    <w:pPr>
      <w:spacing w:before="100" w:beforeAutospacing="1" w:after="100" w:afterAutospacing="1"/>
    </w:pPr>
    <w:rPr>
      <w:rFonts w:eastAsia="Times New Roman"/>
    </w:rPr>
  </w:style>
  <w:style w:type="character" w:styleId="Enfasicorsivo">
    <w:name w:val="Emphasis"/>
    <w:basedOn w:val="Carpredefinitoparagrafo"/>
    <w:uiPriority w:val="20"/>
    <w:qFormat/>
    <w:rsid w:val="00943E05"/>
    <w:rPr>
      <w:i/>
      <w:iCs/>
    </w:rPr>
  </w:style>
  <w:style w:type="paragraph" w:styleId="Revisione">
    <w:name w:val="Revision"/>
    <w:hidden/>
    <w:uiPriority w:val="71"/>
    <w:rsid w:val="003016A9"/>
    <w:rPr>
      <w:sz w:val="24"/>
      <w:szCs w:val="24"/>
    </w:rPr>
  </w:style>
  <w:style w:type="paragraph" w:customStyle="1" w:styleId="p2">
    <w:name w:val="p2"/>
    <w:basedOn w:val="Normale"/>
    <w:rsid w:val="00142249"/>
    <w:pPr>
      <w:spacing w:before="100" w:beforeAutospacing="1" w:after="100" w:afterAutospacing="1"/>
    </w:pPr>
    <w:rPr>
      <w:rFonts w:eastAsia="Times New Roman"/>
    </w:rPr>
  </w:style>
  <w:style w:type="paragraph" w:customStyle="1" w:styleId="li1">
    <w:name w:val="li1"/>
    <w:basedOn w:val="Normale"/>
    <w:rsid w:val="00142249"/>
    <w:pPr>
      <w:spacing w:before="100" w:beforeAutospacing="1" w:after="100" w:afterAutospacing="1"/>
    </w:pPr>
    <w:rPr>
      <w:rFonts w:eastAsia="Times New Roman"/>
    </w:rPr>
  </w:style>
  <w:style w:type="paragraph" w:customStyle="1" w:styleId="li4">
    <w:name w:val="li4"/>
    <w:basedOn w:val="Normale"/>
    <w:rsid w:val="00142249"/>
    <w:pPr>
      <w:spacing w:before="100" w:beforeAutospacing="1" w:after="100" w:afterAutospacing="1"/>
    </w:pPr>
    <w:rPr>
      <w:rFonts w:eastAsia="Times New Roman"/>
    </w:rPr>
  </w:style>
  <w:style w:type="paragraph" w:customStyle="1" w:styleId="li2">
    <w:name w:val="li2"/>
    <w:basedOn w:val="Normale"/>
    <w:rsid w:val="008E3153"/>
    <w:pPr>
      <w:spacing w:before="100" w:beforeAutospacing="1" w:after="100" w:afterAutospacing="1"/>
    </w:pPr>
    <w:rPr>
      <w:rFonts w:eastAsia="Times New Roman"/>
    </w:rPr>
  </w:style>
  <w:style w:type="paragraph" w:customStyle="1" w:styleId="li3">
    <w:name w:val="li3"/>
    <w:basedOn w:val="Normale"/>
    <w:rsid w:val="008E3153"/>
    <w:pPr>
      <w:spacing w:before="100" w:beforeAutospacing="1" w:after="100" w:afterAutospacing="1"/>
    </w:pPr>
    <w:rPr>
      <w:rFonts w:eastAsia="Times New Roman"/>
    </w:rPr>
  </w:style>
  <w:style w:type="character" w:customStyle="1" w:styleId="s1">
    <w:name w:val="s1"/>
    <w:basedOn w:val="Carpredefinitoparagrafo"/>
    <w:rsid w:val="008E3153"/>
  </w:style>
  <w:style w:type="character" w:customStyle="1" w:styleId="apple-converted-space">
    <w:name w:val="apple-converted-space"/>
    <w:basedOn w:val="Carpredefinitoparagrafo"/>
    <w:rsid w:val="008E3153"/>
  </w:style>
  <w:style w:type="paragraph" w:customStyle="1" w:styleId="p3">
    <w:name w:val="p3"/>
    <w:basedOn w:val="Normale"/>
    <w:rsid w:val="008E3153"/>
    <w:pPr>
      <w:spacing w:before="100" w:beforeAutospacing="1" w:after="100" w:afterAutospacing="1"/>
    </w:pPr>
    <w:rPr>
      <w:rFonts w:eastAsia="Times New Roman"/>
    </w:rPr>
  </w:style>
  <w:style w:type="character" w:customStyle="1" w:styleId="Nessuno">
    <w:name w:val="Nessuno"/>
    <w:rsid w:val="0018144C"/>
  </w:style>
  <w:style w:type="paragraph" w:styleId="Titolo">
    <w:name w:val="Title"/>
    <w:basedOn w:val="Normale"/>
    <w:next w:val="Normale"/>
    <w:link w:val="TitoloCarattere"/>
    <w:uiPriority w:val="10"/>
    <w:qFormat/>
    <w:rsid w:val="009E6128"/>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E612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E612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9E6128"/>
    <w:rPr>
      <w:rFonts w:asciiTheme="minorHAnsi" w:eastAsiaTheme="minorEastAsia" w:hAnsiTheme="minorHAnsi" w:cstheme="minorBidi"/>
      <w:color w:val="5A5A5A" w:themeColor="text1" w:themeTint="A5"/>
      <w:spacing w:val="15"/>
      <w:sz w:val="22"/>
      <w:szCs w:val="22"/>
    </w:rPr>
  </w:style>
  <w:style w:type="paragraph" w:styleId="Testonotadichiusura">
    <w:name w:val="endnote text"/>
    <w:basedOn w:val="Normale"/>
    <w:link w:val="TestonotadichiusuraCarattere"/>
    <w:uiPriority w:val="99"/>
    <w:semiHidden/>
    <w:unhideWhenUsed/>
    <w:rsid w:val="000D5404"/>
    <w:rPr>
      <w:sz w:val="20"/>
      <w:szCs w:val="20"/>
    </w:rPr>
  </w:style>
  <w:style w:type="character" w:customStyle="1" w:styleId="TestonotadichiusuraCarattere">
    <w:name w:val="Testo nota di chiusura Carattere"/>
    <w:basedOn w:val="Carpredefinitoparagrafo"/>
    <w:link w:val="Testonotadichiusura"/>
    <w:uiPriority w:val="99"/>
    <w:semiHidden/>
    <w:rsid w:val="000D5404"/>
  </w:style>
  <w:style w:type="character" w:styleId="Rimandonotadichiusura">
    <w:name w:val="endnote reference"/>
    <w:basedOn w:val="Carpredefinitoparagrafo"/>
    <w:uiPriority w:val="99"/>
    <w:semiHidden/>
    <w:unhideWhenUsed/>
    <w:rsid w:val="000D5404"/>
    <w:rPr>
      <w:vertAlign w:val="superscript"/>
    </w:rPr>
  </w:style>
  <w:style w:type="character" w:customStyle="1" w:styleId="Menzionenonrisolta2">
    <w:name w:val="Menzione non risolta2"/>
    <w:basedOn w:val="Carpredefinitoparagrafo"/>
    <w:uiPriority w:val="99"/>
    <w:semiHidden/>
    <w:unhideWhenUsed/>
    <w:rsid w:val="001D3F40"/>
    <w:rPr>
      <w:color w:val="605E5C"/>
      <w:shd w:val="clear" w:color="auto" w:fill="E1DFDD"/>
    </w:rPr>
  </w:style>
  <w:style w:type="character" w:customStyle="1" w:styleId="Titolo1Carattere">
    <w:name w:val="Titolo 1 Carattere"/>
    <w:basedOn w:val="Carpredefinitoparagrafo"/>
    <w:link w:val="Titolo1"/>
    <w:uiPriority w:val="9"/>
    <w:rsid w:val="00BF75F5"/>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BF75F5"/>
    <w:pPr>
      <w:spacing w:line="259" w:lineRule="auto"/>
      <w:outlineLvl w:val="9"/>
    </w:pPr>
    <w:rPr>
      <w:lang w:val="it-IT" w:eastAsia="it-IT" w:bidi="ar-SA"/>
    </w:rPr>
  </w:style>
  <w:style w:type="character" w:styleId="Menzionenonrisolta">
    <w:name w:val="Unresolved Mention"/>
    <w:basedOn w:val="Carpredefinitoparagrafo"/>
    <w:uiPriority w:val="99"/>
    <w:semiHidden/>
    <w:unhideWhenUsed/>
    <w:rsid w:val="00E30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26086">
      <w:bodyDiv w:val="1"/>
      <w:marLeft w:val="0"/>
      <w:marRight w:val="0"/>
      <w:marTop w:val="0"/>
      <w:marBottom w:val="0"/>
      <w:divBdr>
        <w:top w:val="none" w:sz="0" w:space="0" w:color="auto"/>
        <w:left w:val="none" w:sz="0" w:space="0" w:color="auto"/>
        <w:bottom w:val="none" w:sz="0" w:space="0" w:color="auto"/>
        <w:right w:val="none" w:sz="0" w:space="0" w:color="auto"/>
      </w:divBdr>
    </w:div>
    <w:div w:id="204560975">
      <w:bodyDiv w:val="1"/>
      <w:marLeft w:val="0"/>
      <w:marRight w:val="0"/>
      <w:marTop w:val="0"/>
      <w:marBottom w:val="0"/>
      <w:divBdr>
        <w:top w:val="none" w:sz="0" w:space="0" w:color="auto"/>
        <w:left w:val="none" w:sz="0" w:space="0" w:color="auto"/>
        <w:bottom w:val="none" w:sz="0" w:space="0" w:color="auto"/>
        <w:right w:val="none" w:sz="0" w:space="0" w:color="auto"/>
      </w:divBdr>
    </w:div>
    <w:div w:id="271009919">
      <w:bodyDiv w:val="1"/>
      <w:marLeft w:val="0"/>
      <w:marRight w:val="0"/>
      <w:marTop w:val="0"/>
      <w:marBottom w:val="0"/>
      <w:divBdr>
        <w:top w:val="none" w:sz="0" w:space="0" w:color="auto"/>
        <w:left w:val="none" w:sz="0" w:space="0" w:color="auto"/>
        <w:bottom w:val="none" w:sz="0" w:space="0" w:color="auto"/>
        <w:right w:val="none" w:sz="0" w:space="0" w:color="auto"/>
      </w:divBdr>
    </w:div>
    <w:div w:id="333463364">
      <w:bodyDiv w:val="1"/>
      <w:marLeft w:val="0"/>
      <w:marRight w:val="0"/>
      <w:marTop w:val="0"/>
      <w:marBottom w:val="0"/>
      <w:divBdr>
        <w:top w:val="none" w:sz="0" w:space="0" w:color="auto"/>
        <w:left w:val="none" w:sz="0" w:space="0" w:color="auto"/>
        <w:bottom w:val="none" w:sz="0" w:space="0" w:color="auto"/>
        <w:right w:val="none" w:sz="0" w:space="0" w:color="auto"/>
      </w:divBdr>
      <w:divsChild>
        <w:div w:id="1688478536">
          <w:marLeft w:val="0"/>
          <w:marRight w:val="0"/>
          <w:marTop w:val="0"/>
          <w:marBottom w:val="0"/>
          <w:divBdr>
            <w:top w:val="none" w:sz="0" w:space="0" w:color="auto"/>
            <w:left w:val="none" w:sz="0" w:space="0" w:color="auto"/>
            <w:bottom w:val="none" w:sz="0" w:space="0" w:color="auto"/>
            <w:right w:val="none" w:sz="0" w:space="0" w:color="auto"/>
          </w:divBdr>
        </w:div>
      </w:divsChild>
    </w:div>
    <w:div w:id="390273440">
      <w:bodyDiv w:val="1"/>
      <w:marLeft w:val="0"/>
      <w:marRight w:val="0"/>
      <w:marTop w:val="0"/>
      <w:marBottom w:val="0"/>
      <w:divBdr>
        <w:top w:val="none" w:sz="0" w:space="0" w:color="auto"/>
        <w:left w:val="none" w:sz="0" w:space="0" w:color="auto"/>
        <w:bottom w:val="none" w:sz="0" w:space="0" w:color="auto"/>
        <w:right w:val="none" w:sz="0" w:space="0" w:color="auto"/>
      </w:divBdr>
    </w:div>
    <w:div w:id="454369892">
      <w:bodyDiv w:val="1"/>
      <w:marLeft w:val="0"/>
      <w:marRight w:val="0"/>
      <w:marTop w:val="0"/>
      <w:marBottom w:val="0"/>
      <w:divBdr>
        <w:top w:val="none" w:sz="0" w:space="0" w:color="auto"/>
        <w:left w:val="none" w:sz="0" w:space="0" w:color="auto"/>
        <w:bottom w:val="none" w:sz="0" w:space="0" w:color="auto"/>
        <w:right w:val="none" w:sz="0" w:space="0" w:color="auto"/>
      </w:divBdr>
      <w:divsChild>
        <w:div w:id="2054688226">
          <w:marLeft w:val="547"/>
          <w:marRight w:val="0"/>
          <w:marTop w:val="0"/>
          <w:marBottom w:val="0"/>
          <w:divBdr>
            <w:top w:val="none" w:sz="0" w:space="0" w:color="auto"/>
            <w:left w:val="none" w:sz="0" w:space="0" w:color="auto"/>
            <w:bottom w:val="none" w:sz="0" w:space="0" w:color="auto"/>
            <w:right w:val="none" w:sz="0" w:space="0" w:color="auto"/>
          </w:divBdr>
        </w:div>
      </w:divsChild>
    </w:div>
    <w:div w:id="476071725">
      <w:bodyDiv w:val="1"/>
      <w:marLeft w:val="0"/>
      <w:marRight w:val="0"/>
      <w:marTop w:val="0"/>
      <w:marBottom w:val="0"/>
      <w:divBdr>
        <w:top w:val="none" w:sz="0" w:space="0" w:color="auto"/>
        <w:left w:val="none" w:sz="0" w:space="0" w:color="auto"/>
        <w:bottom w:val="none" w:sz="0" w:space="0" w:color="auto"/>
        <w:right w:val="none" w:sz="0" w:space="0" w:color="auto"/>
      </w:divBdr>
    </w:div>
    <w:div w:id="540362324">
      <w:bodyDiv w:val="1"/>
      <w:marLeft w:val="0"/>
      <w:marRight w:val="0"/>
      <w:marTop w:val="0"/>
      <w:marBottom w:val="0"/>
      <w:divBdr>
        <w:top w:val="none" w:sz="0" w:space="0" w:color="auto"/>
        <w:left w:val="none" w:sz="0" w:space="0" w:color="auto"/>
        <w:bottom w:val="none" w:sz="0" w:space="0" w:color="auto"/>
        <w:right w:val="none" w:sz="0" w:space="0" w:color="auto"/>
      </w:divBdr>
    </w:div>
    <w:div w:id="576671143">
      <w:bodyDiv w:val="1"/>
      <w:marLeft w:val="0"/>
      <w:marRight w:val="0"/>
      <w:marTop w:val="0"/>
      <w:marBottom w:val="0"/>
      <w:divBdr>
        <w:top w:val="none" w:sz="0" w:space="0" w:color="auto"/>
        <w:left w:val="none" w:sz="0" w:space="0" w:color="auto"/>
        <w:bottom w:val="none" w:sz="0" w:space="0" w:color="auto"/>
        <w:right w:val="none" w:sz="0" w:space="0" w:color="auto"/>
      </w:divBdr>
    </w:div>
    <w:div w:id="577863619">
      <w:bodyDiv w:val="1"/>
      <w:marLeft w:val="0"/>
      <w:marRight w:val="0"/>
      <w:marTop w:val="0"/>
      <w:marBottom w:val="0"/>
      <w:divBdr>
        <w:top w:val="none" w:sz="0" w:space="0" w:color="auto"/>
        <w:left w:val="none" w:sz="0" w:space="0" w:color="auto"/>
        <w:bottom w:val="none" w:sz="0" w:space="0" w:color="auto"/>
        <w:right w:val="none" w:sz="0" w:space="0" w:color="auto"/>
      </w:divBdr>
    </w:div>
    <w:div w:id="619267621">
      <w:bodyDiv w:val="1"/>
      <w:marLeft w:val="0"/>
      <w:marRight w:val="0"/>
      <w:marTop w:val="0"/>
      <w:marBottom w:val="0"/>
      <w:divBdr>
        <w:top w:val="none" w:sz="0" w:space="0" w:color="auto"/>
        <w:left w:val="none" w:sz="0" w:space="0" w:color="auto"/>
        <w:bottom w:val="none" w:sz="0" w:space="0" w:color="auto"/>
        <w:right w:val="none" w:sz="0" w:space="0" w:color="auto"/>
      </w:divBdr>
    </w:div>
    <w:div w:id="724373397">
      <w:bodyDiv w:val="1"/>
      <w:marLeft w:val="0"/>
      <w:marRight w:val="0"/>
      <w:marTop w:val="0"/>
      <w:marBottom w:val="0"/>
      <w:divBdr>
        <w:top w:val="none" w:sz="0" w:space="0" w:color="auto"/>
        <w:left w:val="none" w:sz="0" w:space="0" w:color="auto"/>
        <w:bottom w:val="none" w:sz="0" w:space="0" w:color="auto"/>
        <w:right w:val="none" w:sz="0" w:space="0" w:color="auto"/>
      </w:divBdr>
    </w:div>
    <w:div w:id="758448680">
      <w:bodyDiv w:val="1"/>
      <w:marLeft w:val="0"/>
      <w:marRight w:val="0"/>
      <w:marTop w:val="0"/>
      <w:marBottom w:val="0"/>
      <w:divBdr>
        <w:top w:val="none" w:sz="0" w:space="0" w:color="auto"/>
        <w:left w:val="none" w:sz="0" w:space="0" w:color="auto"/>
        <w:bottom w:val="none" w:sz="0" w:space="0" w:color="auto"/>
        <w:right w:val="none" w:sz="0" w:space="0" w:color="auto"/>
      </w:divBdr>
    </w:div>
    <w:div w:id="862397976">
      <w:bodyDiv w:val="1"/>
      <w:marLeft w:val="0"/>
      <w:marRight w:val="0"/>
      <w:marTop w:val="0"/>
      <w:marBottom w:val="0"/>
      <w:divBdr>
        <w:top w:val="none" w:sz="0" w:space="0" w:color="auto"/>
        <w:left w:val="none" w:sz="0" w:space="0" w:color="auto"/>
        <w:bottom w:val="none" w:sz="0" w:space="0" w:color="auto"/>
        <w:right w:val="none" w:sz="0" w:space="0" w:color="auto"/>
      </w:divBdr>
      <w:divsChild>
        <w:div w:id="212933462">
          <w:marLeft w:val="274"/>
          <w:marRight w:val="0"/>
          <w:marTop w:val="0"/>
          <w:marBottom w:val="0"/>
          <w:divBdr>
            <w:top w:val="none" w:sz="0" w:space="0" w:color="auto"/>
            <w:left w:val="none" w:sz="0" w:space="0" w:color="auto"/>
            <w:bottom w:val="none" w:sz="0" w:space="0" w:color="auto"/>
            <w:right w:val="none" w:sz="0" w:space="0" w:color="auto"/>
          </w:divBdr>
        </w:div>
      </w:divsChild>
    </w:div>
    <w:div w:id="909271392">
      <w:bodyDiv w:val="1"/>
      <w:marLeft w:val="0"/>
      <w:marRight w:val="0"/>
      <w:marTop w:val="0"/>
      <w:marBottom w:val="0"/>
      <w:divBdr>
        <w:top w:val="none" w:sz="0" w:space="0" w:color="auto"/>
        <w:left w:val="none" w:sz="0" w:space="0" w:color="auto"/>
        <w:bottom w:val="none" w:sz="0" w:space="0" w:color="auto"/>
        <w:right w:val="none" w:sz="0" w:space="0" w:color="auto"/>
      </w:divBdr>
      <w:divsChild>
        <w:div w:id="1987709153">
          <w:marLeft w:val="0"/>
          <w:marRight w:val="0"/>
          <w:marTop w:val="0"/>
          <w:marBottom w:val="0"/>
          <w:divBdr>
            <w:top w:val="none" w:sz="0" w:space="0" w:color="auto"/>
            <w:left w:val="none" w:sz="0" w:space="0" w:color="auto"/>
            <w:bottom w:val="none" w:sz="0" w:space="0" w:color="auto"/>
            <w:right w:val="none" w:sz="0" w:space="0" w:color="auto"/>
          </w:divBdr>
        </w:div>
      </w:divsChild>
    </w:div>
    <w:div w:id="985279271">
      <w:bodyDiv w:val="1"/>
      <w:marLeft w:val="0"/>
      <w:marRight w:val="0"/>
      <w:marTop w:val="0"/>
      <w:marBottom w:val="0"/>
      <w:divBdr>
        <w:top w:val="none" w:sz="0" w:space="0" w:color="auto"/>
        <w:left w:val="none" w:sz="0" w:space="0" w:color="auto"/>
        <w:bottom w:val="none" w:sz="0" w:space="0" w:color="auto"/>
        <w:right w:val="none" w:sz="0" w:space="0" w:color="auto"/>
      </w:divBdr>
    </w:div>
    <w:div w:id="1218928925">
      <w:bodyDiv w:val="1"/>
      <w:marLeft w:val="0"/>
      <w:marRight w:val="0"/>
      <w:marTop w:val="0"/>
      <w:marBottom w:val="0"/>
      <w:divBdr>
        <w:top w:val="none" w:sz="0" w:space="0" w:color="auto"/>
        <w:left w:val="none" w:sz="0" w:space="0" w:color="auto"/>
        <w:bottom w:val="none" w:sz="0" w:space="0" w:color="auto"/>
        <w:right w:val="none" w:sz="0" w:space="0" w:color="auto"/>
      </w:divBdr>
    </w:div>
    <w:div w:id="1260985332">
      <w:bodyDiv w:val="1"/>
      <w:marLeft w:val="0"/>
      <w:marRight w:val="0"/>
      <w:marTop w:val="0"/>
      <w:marBottom w:val="0"/>
      <w:divBdr>
        <w:top w:val="none" w:sz="0" w:space="0" w:color="auto"/>
        <w:left w:val="none" w:sz="0" w:space="0" w:color="auto"/>
        <w:bottom w:val="none" w:sz="0" w:space="0" w:color="auto"/>
        <w:right w:val="none" w:sz="0" w:space="0" w:color="auto"/>
      </w:divBdr>
      <w:divsChild>
        <w:div w:id="565454866">
          <w:marLeft w:val="274"/>
          <w:marRight w:val="0"/>
          <w:marTop w:val="0"/>
          <w:marBottom w:val="0"/>
          <w:divBdr>
            <w:top w:val="none" w:sz="0" w:space="0" w:color="auto"/>
            <w:left w:val="none" w:sz="0" w:space="0" w:color="auto"/>
            <w:bottom w:val="none" w:sz="0" w:space="0" w:color="auto"/>
            <w:right w:val="none" w:sz="0" w:space="0" w:color="auto"/>
          </w:divBdr>
        </w:div>
        <w:div w:id="572010369">
          <w:marLeft w:val="274"/>
          <w:marRight w:val="0"/>
          <w:marTop w:val="0"/>
          <w:marBottom w:val="0"/>
          <w:divBdr>
            <w:top w:val="none" w:sz="0" w:space="0" w:color="auto"/>
            <w:left w:val="none" w:sz="0" w:space="0" w:color="auto"/>
            <w:bottom w:val="none" w:sz="0" w:space="0" w:color="auto"/>
            <w:right w:val="none" w:sz="0" w:space="0" w:color="auto"/>
          </w:divBdr>
        </w:div>
        <w:div w:id="1732650479">
          <w:marLeft w:val="274"/>
          <w:marRight w:val="0"/>
          <w:marTop w:val="0"/>
          <w:marBottom w:val="0"/>
          <w:divBdr>
            <w:top w:val="none" w:sz="0" w:space="0" w:color="auto"/>
            <w:left w:val="none" w:sz="0" w:space="0" w:color="auto"/>
            <w:bottom w:val="none" w:sz="0" w:space="0" w:color="auto"/>
            <w:right w:val="none" w:sz="0" w:space="0" w:color="auto"/>
          </w:divBdr>
        </w:div>
      </w:divsChild>
    </w:div>
    <w:div w:id="1309163124">
      <w:bodyDiv w:val="1"/>
      <w:marLeft w:val="0"/>
      <w:marRight w:val="0"/>
      <w:marTop w:val="0"/>
      <w:marBottom w:val="0"/>
      <w:divBdr>
        <w:top w:val="none" w:sz="0" w:space="0" w:color="auto"/>
        <w:left w:val="none" w:sz="0" w:space="0" w:color="auto"/>
        <w:bottom w:val="none" w:sz="0" w:space="0" w:color="auto"/>
        <w:right w:val="none" w:sz="0" w:space="0" w:color="auto"/>
      </w:divBdr>
    </w:div>
    <w:div w:id="1317415312">
      <w:bodyDiv w:val="1"/>
      <w:marLeft w:val="0"/>
      <w:marRight w:val="0"/>
      <w:marTop w:val="0"/>
      <w:marBottom w:val="0"/>
      <w:divBdr>
        <w:top w:val="none" w:sz="0" w:space="0" w:color="auto"/>
        <w:left w:val="none" w:sz="0" w:space="0" w:color="auto"/>
        <w:bottom w:val="none" w:sz="0" w:space="0" w:color="auto"/>
        <w:right w:val="none" w:sz="0" w:space="0" w:color="auto"/>
      </w:divBdr>
    </w:div>
    <w:div w:id="1400981855">
      <w:bodyDiv w:val="1"/>
      <w:marLeft w:val="0"/>
      <w:marRight w:val="0"/>
      <w:marTop w:val="0"/>
      <w:marBottom w:val="0"/>
      <w:divBdr>
        <w:top w:val="none" w:sz="0" w:space="0" w:color="auto"/>
        <w:left w:val="none" w:sz="0" w:space="0" w:color="auto"/>
        <w:bottom w:val="none" w:sz="0" w:space="0" w:color="auto"/>
        <w:right w:val="none" w:sz="0" w:space="0" w:color="auto"/>
      </w:divBdr>
    </w:div>
    <w:div w:id="1536850816">
      <w:bodyDiv w:val="1"/>
      <w:marLeft w:val="0"/>
      <w:marRight w:val="0"/>
      <w:marTop w:val="0"/>
      <w:marBottom w:val="0"/>
      <w:divBdr>
        <w:top w:val="none" w:sz="0" w:space="0" w:color="auto"/>
        <w:left w:val="none" w:sz="0" w:space="0" w:color="auto"/>
        <w:bottom w:val="none" w:sz="0" w:space="0" w:color="auto"/>
        <w:right w:val="none" w:sz="0" w:space="0" w:color="auto"/>
      </w:divBdr>
    </w:div>
    <w:div w:id="1622763612">
      <w:bodyDiv w:val="1"/>
      <w:marLeft w:val="0"/>
      <w:marRight w:val="0"/>
      <w:marTop w:val="0"/>
      <w:marBottom w:val="0"/>
      <w:divBdr>
        <w:top w:val="none" w:sz="0" w:space="0" w:color="auto"/>
        <w:left w:val="none" w:sz="0" w:space="0" w:color="auto"/>
        <w:bottom w:val="none" w:sz="0" w:space="0" w:color="auto"/>
        <w:right w:val="none" w:sz="0" w:space="0" w:color="auto"/>
      </w:divBdr>
    </w:div>
    <w:div w:id="1728996303">
      <w:bodyDiv w:val="1"/>
      <w:marLeft w:val="0"/>
      <w:marRight w:val="0"/>
      <w:marTop w:val="0"/>
      <w:marBottom w:val="0"/>
      <w:divBdr>
        <w:top w:val="none" w:sz="0" w:space="0" w:color="auto"/>
        <w:left w:val="none" w:sz="0" w:space="0" w:color="auto"/>
        <w:bottom w:val="none" w:sz="0" w:space="0" w:color="auto"/>
        <w:right w:val="none" w:sz="0" w:space="0" w:color="auto"/>
      </w:divBdr>
    </w:div>
    <w:div w:id="1737049839">
      <w:bodyDiv w:val="1"/>
      <w:marLeft w:val="0"/>
      <w:marRight w:val="0"/>
      <w:marTop w:val="0"/>
      <w:marBottom w:val="0"/>
      <w:divBdr>
        <w:top w:val="none" w:sz="0" w:space="0" w:color="auto"/>
        <w:left w:val="none" w:sz="0" w:space="0" w:color="auto"/>
        <w:bottom w:val="none" w:sz="0" w:space="0" w:color="auto"/>
        <w:right w:val="none" w:sz="0" w:space="0" w:color="auto"/>
      </w:divBdr>
    </w:div>
    <w:div w:id="1765564813">
      <w:bodyDiv w:val="1"/>
      <w:marLeft w:val="0"/>
      <w:marRight w:val="0"/>
      <w:marTop w:val="0"/>
      <w:marBottom w:val="0"/>
      <w:divBdr>
        <w:top w:val="none" w:sz="0" w:space="0" w:color="auto"/>
        <w:left w:val="none" w:sz="0" w:space="0" w:color="auto"/>
        <w:bottom w:val="none" w:sz="0" w:space="0" w:color="auto"/>
        <w:right w:val="none" w:sz="0" w:space="0" w:color="auto"/>
      </w:divBdr>
      <w:divsChild>
        <w:div w:id="161547841">
          <w:marLeft w:val="0"/>
          <w:marRight w:val="0"/>
          <w:marTop w:val="0"/>
          <w:marBottom w:val="0"/>
          <w:divBdr>
            <w:top w:val="none" w:sz="0" w:space="0" w:color="auto"/>
            <w:left w:val="none" w:sz="0" w:space="0" w:color="auto"/>
            <w:bottom w:val="none" w:sz="0" w:space="0" w:color="auto"/>
            <w:right w:val="none" w:sz="0" w:space="0" w:color="auto"/>
          </w:divBdr>
          <w:divsChild>
            <w:div w:id="873149631">
              <w:marLeft w:val="0"/>
              <w:marRight w:val="0"/>
              <w:marTop w:val="600"/>
              <w:marBottom w:val="0"/>
              <w:divBdr>
                <w:top w:val="none" w:sz="0" w:space="0" w:color="auto"/>
                <w:left w:val="none" w:sz="0" w:space="0" w:color="auto"/>
                <w:bottom w:val="none" w:sz="0" w:space="0" w:color="auto"/>
                <w:right w:val="none" w:sz="0" w:space="0" w:color="auto"/>
              </w:divBdr>
              <w:divsChild>
                <w:div w:id="302590026">
                  <w:marLeft w:val="-300"/>
                  <w:marRight w:val="-300"/>
                  <w:marTop w:val="0"/>
                  <w:marBottom w:val="0"/>
                  <w:divBdr>
                    <w:top w:val="none" w:sz="0" w:space="0" w:color="auto"/>
                    <w:left w:val="none" w:sz="0" w:space="0" w:color="auto"/>
                    <w:bottom w:val="none" w:sz="0" w:space="0" w:color="auto"/>
                    <w:right w:val="none" w:sz="0" w:space="0" w:color="auto"/>
                  </w:divBdr>
                  <w:divsChild>
                    <w:div w:id="808085598">
                      <w:marLeft w:val="0"/>
                      <w:marRight w:val="0"/>
                      <w:marTop w:val="0"/>
                      <w:marBottom w:val="0"/>
                      <w:divBdr>
                        <w:top w:val="none" w:sz="0" w:space="0" w:color="auto"/>
                        <w:left w:val="none" w:sz="0" w:space="0" w:color="auto"/>
                        <w:bottom w:val="none" w:sz="0" w:space="0" w:color="auto"/>
                        <w:right w:val="none" w:sz="0" w:space="0" w:color="auto"/>
                      </w:divBdr>
                      <w:divsChild>
                        <w:div w:id="1596210258">
                          <w:marLeft w:val="0"/>
                          <w:marRight w:val="0"/>
                          <w:marTop w:val="0"/>
                          <w:marBottom w:val="0"/>
                          <w:divBdr>
                            <w:top w:val="none" w:sz="0" w:space="0" w:color="auto"/>
                            <w:left w:val="none" w:sz="0" w:space="0" w:color="auto"/>
                            <w:bottom w:val="none" w:sz="0" w:space="0" w:color="auto"/>
                            <w:right w:val="none" w:sz="0" w:space="0" w:color="auto"/>
                          </w:divBdr>
                          <w:divsChild>
                            <w:div w:id="20729257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832019825">
          <w:marLeft w:val="0"/>
          <w:marRight w:val="0"/>
          <w:marTop w:val="0"/>
          <w:marBottom w:val="0"/>
          <w:divBdr>
            <w:top w:val="none" w:sz="0" w:space="0" w:color="auto"/>
            <w:left w:val="none" w:sz="0" w:space="0" w:color="auto"/>
            <w:bottom w:val="none" w:sz="0" w:space="0" w:color="auto"/>
            <w:right w:val="none" w:sz="0" w:space="0" w:color="auto"/>
          </w:divBdr>
          <w:divsChild>
            <w:div w:id="498813650">
              <w:marLeft w:val="0"/>
              <w:marRight w:val="0"/>
              <w:marTop w:val="0"/>
              <w:marBottom w:val="0"/>
              <w:divBdr>
                <w:top w:val="none" w:sz="0" w:space="0" w:color="auto"/>
                <w:left w:val="none" w:sz="0" w:space="0" w:color="auto"/>
                <w:bottom w:val="none" w:sz="0" w:space="0" w:color="auto"/>
                <w:right w:val="none" w:sz="0" w:space="0" w:color="auto"/>
              </w:divBdr>
              <w:divsChild>
                <w:div w:id="1830170151">
                  <w:marLeft w:val="-300"/>
                  <w:marRight w:val="-300"/>
                  <w:marTop w:val="0"/>
                  <w:marBottom w:val="0"/>
                  <w:divBdr>
                    <w:top w:val="none" w:sz="0" w:space="0" w:color="auto"/>
                    <w:left w:val="none" w:sz="0" w:space="0" w:color="auto"/>
                    <w:bottom w:val="none" w:sz="0" w:space="0" w:color="auto"/>
                    <w:right w:val="none" w:sz="0" w:space="0" w:color="auto"/>
                  </w:divBdr>
                  <w:divsChild>
                    <w:div w:id="1209149626">
                      <w:marLeft w:val="0"/>
                      <w:marRight w:val="0"/>
                      <w:marTop w:val="0"/>
                      <w:marBottom w:val="0"/>
                      <w:divBdr>
                        <w:top w:val="none" w:sz="0" w:space="0" w:color="auto"/>
                        <w:left w:val="none" w:sz="0" w:space="0" w:color="auto"/>
                        <w:bottom w:val="none" w:sz="0" w:space="0" w:color="auto"/>
                        <w:right w:val="none" w:sz="0" w:space="0" w:color="auto"/>
                      </w:divBdr>
                      <w:divsChild>
                        <w:div w:id="1871793730">
                          <w:marLeft w:val="0"/>
                          <w:marRight w:val="0"/>
                          <w:marTop w:val="0"/>
                          <w:marBottom w:val="0"/>
                          <w:divBdr>
                            <w:top w:val="none" w:sz="0" w:space="0" w:color="auto"/>
                            <w:left w:val="none" w:sz="0" w:space="0" w:color="auto"/>
                            <w:bottom w:val="none" w:sz="0" w:space="0" w:color="auto"/>
                            <w:right w:val="none" w:sz="0" w:space="0" w:color="auto"/>
                          </w:divBdr>
                          <w:divsChild>
                            <w:div w:id="331565791">
                              <w:marLeft w:val="0"/>
                              <w:marRight w:val="0"/>
                              <w:marTop w:val="0"/>
                              <w:marBottom w:val="0"/>
                              <w:divBdr>
                                <w:top w:val="none" w:sz="0" w:space="0" w:color="auto"/>
                                <w:left w:val="none" w:sz="0" w:space="0" w:color="auto"/>
                                <w:bottom w:val="none" w:sz="0" w:space="0" w:color="auto"/>
                                <w:right w:val="none" w:sz="0" w:space="0" w:color="auto"/>
                              </w:divBdr>
                              <w:divsChild>
                                <w:div w:id="13796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978201">
      <w:bodyDiv w:val="1"/>
      <w:marLeft w:val="0"/>
      <w:marRight w:val="0"/>
      <w:marTop w:val="0"/>
      <w:marBottom w:val="0"/>
      <w:divBdr>
        <w:top w:val="none" w:sz="0" w:space="0" w:color="auto"/>
        <w:left w:val="none" w:sz="0" w:space="0" w:color="auto"/>
        <w:bottom w:val="none" w:sz="0" w:space="0" w:color="auto"/>
        <w:right w:val="none" w:sz="0" w:space="0" w:color="auto"/>
      </w:divBdr>
    </w:div>
    <w:div w:id="1889565405">
      <w:bodyDiv w:val="1"/>
      <w:marLeft w:val="0"/>
      <w:marRight w:val="0"/>
      <w:marTop w:val="0"/>
      <w:marBottom w:val="0"/>
      <w:divBdr>
        <w:top w:val="none" w:sz="0" w:space="0" w:color="auto"/>
        <w:left w:val="none" w:sz="0" w:space="0" w:color="auto"/>
        <w:bottom w:val="none" w:sz="0" w:space="0" w:color="auto"/>
        <w:right w:val="none" w:sz="0" w:space="0" w:color="auto"/>
      </w:divBdr>
    </w:div>
    <w:div w:id="1953441956">
      <w:bodyDiv w:val="1"/>
      <w:marLeft w:val="0"/>
      <w:marRight w:val="0"/>
      <w:marTop w:val="0"/>
      <w:marBottom w:val="0"/>
      <w:divBdr>
        <w:top w:val="none" w:sz="0" w:space="0" w:color="auto"/>
        <w:left w:val="none" w:sz="0" w:space="0" w:color="auto"/>
        <w:bottom w:val="none" w:sz="0" w:space="0" w:color="auto"/>
        <w:right w:val="none" w:sz="0" w:space="0" w:color="auto"/>
      </w:divBdr>
    </w:div>
    <w:div w:id="2045786629">
      <w:bodyDiv w:val="1"/>
      <w:marLeft w:val="0"/>
      <w:marRight w:val="0"/>
      <w:marTop w:val="0"/>
      <w:marBottom w:val="0"/>
      <w:divBdr>
        <w:top w:val="none" w:sz="0" w:space="0" w:color="auto"/>
        <w:left w:val="none" w:sz="0" w:space="0" w:color="auto"/>
        <w:bottom w:val="none" w:sz="0" w:space="0" w:color="auto"/>
        <w:right w:val="none" w:sz="0" w:space="0" w:color="auto"/>
      </w:divBdr>
      <w:divsChild>
        <w:div w:id="635070317">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mailto:lorenzo.morelli@cdr-communication.it" TargetMode="External"/><Relationship Id="rId1" Type="http://schemas.openxmlformats.org/officeDocument/2006/relationships/hyperlink" Target="mailto:angelo.brunello@cdr-communication.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D99A5-8529-4D70-8565-D68F8D767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Pages>
  <Words>2205</Words>
  <Characters>12572</Characters>
  <Application>Microsoft Office Word</Application>
  <DocSecurity>0</DocSecurity>
  <Lines>104</Lines>
  <Paragraphs>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Promotica</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Marika Martinciglio</cp:lastModifiedBy>
  <cp:revision>14</cp:revision>
  <cp:lastPrinted>2022-02-18T09:47:00Z</cp:lastPrinted>
  <dcterms:created xsi:type="dcterms:W3CDTF">2022-11-08T17:37:00Z</dcterms:created>
  <dcterms:modified xsi:type="dcterms:W3CDTF">2022-12-14T14:57:00Z</dcterms:modified>
</cp:coreProperties>
</file>