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2D1B69" w14:textId="121B6422" w:rsidR="00332AEB" w:rsidRPr="009E6128" w:rsidRDefault="00805E7E" w:rsidP="00FA04A2">
      <w:pPr>
        <w:pStyle w:val="Sottotitolo"/>
      </w:pPr>
      <w:r>
        <w:softHyphen/>
      </w:r>
      <w:r>
        <w:softHyphen/>
      </w:r>
    </w:p>
    <w:p w14:paraId="00B3BF4B" w14:textId="4EFBDCDA" w:rsidR="00733C58" w:rsidRDefault="00733C58" w:rsidP="00733C58">
      <w:pPr>
        <w:jc w:val="center"/>
        <w:rPr>
          <w:rFonts w:ascii="Calibri" w:eastAsia="Calibri" w:hAnsi="Calibri" w:cs="Calibri"/>
          <w:sz w:val="36"/>
          <w:szCs w:val="22"/>
          <w:u w:val="single"/>
          <w:lang w:eastAsia="en-US"/>
        </w:rPr>
      </w:pPr>
      <w:r w:rsidRPr="00C418E1">
        <w:rPr>
          <w:rFonts w:ascii="Calibri" w:eastAsia="Calibri" w:hAnsi="Calibri" w:cs="Calibri"/>
          <w:sz w:val="36"/>
          <w:szCs w:val="22"/>
          <w:u w:val="single"/>
          <w:lang w:eastAsia="en-US"/>
        </w:rPr>
        <w:t>CARTELLA STAMPA</w:t>
      </w:r>
    </w:p>
    <w:p w14:paraId="1292D044" w14:textId="77777777" w:rsidR="00AA2903" w:rsidRPr="00AA2903" w:rsidRDefault="00AA2903" w:rsidP="00AA2903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42C5ACA2" w14:textId="53264577" w:rsidR="00EB3C40" w:rsidRDefault="0097731A" w:rsidP="00AA2903">
      <w:pPr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243067">
        <w:rPr>
          <w:rFonts w:asciiTheme="minorHAnsi" w:hAnsiTheme="minorHAnsi" w:cstheme="minorHAnsi"/>
          <w:b/>
          <w:bCs/>
          <w:color w:val="000000"/>
          <w:sz w:val="32"/>
          <w:szCs w:val="32"/>
        </w:rPr>
        <w:t>Promotica S.</w:t>
      </w:r>
      <w:r w:rsidR="005B0459">
        <w:rPr>
          <w:rFonts w:asciiTheme="minorHAnsi" w:hAnsiTheme="minorHAnsi" w:cstheme="minorHAnsi"/>
          <w:b/>
          <w:bCs/>
          <w:color w:val="000000"/>
          <w:sz w:val="32"/>
          <w:szCs w:val="32"/>
        </w:rPr>
        <w:t>p.A.</w:t>
      </w:r>
      <w:r w:rsidRPr="00243067">
        <w:rPr>
          <w:rFonts w:asciiTheme="minorHAnsi" w:hAnsiTheme="minorHAnsi" w:cstheme="minorHAnsi"/>
          <w:b/>
          <w:bCs/>
          <w:color w:val="000000"/>
          <w:sz w:val="32"/>
          <w:szCs w:val="32"/>
        </w:rPr>
        <w:t xml:space="preserve"> è uno dei principali player del mercato loyalty</w:t>
      </w:r>
      <w:r w:rsidR="00E00924">
        <w:rPr>
          <w:rFonts w:asciiTheme="minorHAnsi" w:hAnsiTheme="minorHAnsi" w:cstheme="minorHAnsi"/>
          <w:b/>
          <w:bCs/>
          <w:color w:val="000000"/>
          <w:sz w:val="32"/>
          <w:szCs w:val="32"/>
        </w:rPr>
        <w:t xml:space="preserve">, operando a livello internazionale con un approccio Data </w:t>
      </w:r>
      <w:proofErr w:type="spellStart"/>
      <w:r w:rsidR="00E00924">
        <w:rPr>
          <w:rFonts w:asciiTheme="minorHAnsi" w:hAnsiTheme="minorHAnsi" w:cstheme="minorHAnsi"/>
          <w:b/>
          <w:bCs/>
          <w:color w:val="000000"/>
          <w:sz w:val="32"/>
          <w:szCs w:val="32"/>
        </w:rPr>
        <w:t>Driven</w:t>
      </w:r>
      <w:proofErr w:type="spellEnd"/>
    </w:p>
    <w:p w14:paraId="0A51D682" w14:textId="77777777" w:rsidR="00AA2903" w:rsidRPr="00243067" w:rsidRDefault="00AA2903" w:rsidP="00286BD2">
      <w:pPr>
        <w:rPr>
          <w:rFonts w:asciiTheme="minorHAnsi" w:eastAsia="Calibri" w:hAnsiTheme="minorHAnsi" w:cstheme="minorHAnsi"/>
          <w:b/>
          <w:bCs/>
          <w:color w:val="000000" w:themeColor="text1"/>
          <w:sz w:val="32"/>
          <w:szCs w:val="32"/>
          <w:lang w:eastAsia="en-US"/>
        </w:rPr>
      </w:pPr>
    </w:p>
    <w:p w14:paraId="59445BAD" w14:textId="77777777" w:rsidR="00AA2903" w:rsidRDefault="00AA2903" w:rsidP="00C418E1">
      <w:pPr>
        <w:jc w:val="center"/>
        <w:rPr>
          <w:rFonts w:asciiTheme="minorHAnsi" w:hAnsiTheme="minorHAnsi" w:cstheme="minorHAnsi"/>
          <w:noProof/>
        </w:rPr>
      </w:pPr>
    </w:p>
    <w:p w14:paraId="72F67222" w14:textId="0DCFB36B" w:rsidR="00733C58" w:rsidRPr="00C418E1" w:rsidRDefault="00065B37" w:rsidP="00C418E1">
      <w:pPr>
        <w:jc w:val="center"/>
        <w:rPr>
          <w:rFonts w:ascii="Calibri" w:eastAsia="Calibri" w:hAnsi="Calibri" w:cs="Calibri"/>
          <w:sz w:val="36"/>
          <w:szCs w:val="22"/>
          <w:u w:val="single"/>
          <w:lang w:eastAsia="en-US"/>
        </w:rPr>
      </w:pPr>
      <w:r>
        <w:rPr>
          <w:noProof/>
        </w:rPr>
        <w:drawing>
          <wp:inline distT="0" distB="0" distL="0" distR="0" wp14:anchorId="35995A07" wp14:editId="3233F1CA">
            <wp:extent cx="3665220" cy="55626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34E2A" w14:textId="77777777" w:rsidR="005B0459" w:rsidRDefault="005B0459" w:rsidP="00AA2903">
      <w:pPr>
        <w:spacing w:line="360" w:lineRule="auto"/>
        <w:rPr>
          <w:rFonts w:asciiTheme="minorHAnsi" w:hAnsiTheme="minorHAnsi" w:cstheme="minorHAnsi"/>
        </w:rPr>
      </w:pPr>
    </w:p>
    <w:p w14:paraId="5F3E08DD" w14:textId="77777777" w:rsidR="005B0459" w:rsidRDefault="005B0459" w:rsidP="00AA2903">
      <w:pPr>
        <w:spacing w:line="360" w:lineRule="auto"/>
        <w:rPr>
          <w:rFonts w:asciiTheme="minorHAnsi" w:hAnsiTheme="minorHAnsi" w:cstheme="minorHAnsi"/>
        </w:rPr>
      </w:pPr>
    </w:p>
    <w:p w14:paraId="590B9EFA" w14:textId="77777777" w:rsidR="005B0459" w:rsidRDefault="005B0459" w:rsidP="00AA2903">
      <w:pPr>
        <w:spacing w:line="360" w:lineRule="auto"/>
        <w:rPr>
          <w:rFonts w:asciiTheme="minorHAnsi" w:hAnsiTheme="minorHAnsi" w:cstheme="minorHAnsi"/>
        </w:rPr>
      </w:pPr>
    </w:p>
    <w:p w14:paraId="08B78AF8" w14:textId="69E6DF26" w:rsidR="00AA2903" w:rsidRDefault="005B0459" w:rsidP="00CE0A37">
      <w:pPr>
        <w:spacing w:line="360" w:lineRule="auto"/>
        <w:jc w:val="center"/>
        <w:rPr>
          <w:rFonts w:asciiTheme="minorHAnsi" w:hAnsiTheme="minorHAnsi" w:cstheme="minorHAnsi"/>
        </w:rPr>
      </w:pPr>
      <w:r w:rsidRPr="005B0459">
        <w:rPr>
          <w:rFonts w:asciiTheme="minorHAnsi" w:hAnsiTheme="minorHAnsi" w:cstheme="minorHAnsi"/>
          <w:noProof/>
        </w:rPr>
        <w:drawing>
          <wp:inline distT="0" distB="0" distL="0" distR="0" wp14:anchorId="43D778E3" wp14:editId="586B8952">
            <wp:extent cx="6120765" cy="3388995"/>
            <wp:effectExtent l="0" t="0" r="0" b="1905"/>
            <wp:docPr id="130" name="Google Shape;130;p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Google Shape;130;p24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 l="7755" t="6198" r="19081" b="33033"/>
                    <a:stretch/>
                  </pic:blipFill>
                  <pic:spPr>
                    <a:xfrm>
                      <a:off x="0" y="0"/>
                      <a:ext cx="612076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7CEEB" w14:textId="2623E7A3" w:rsidR="004B7386" w:rsidRDefault="004B7386" w:rsidP="00CE0A37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A4F74F" w14:textId="77777777" w:rsidR="00BC70AC" w:rsidRDefault="00BC70AC" w:rsidP="00CE0A37">
      <w:pPr>
        <w:jc w:val="center"/>
        <w:rPr>
          <w:rFonts w:asciiTheme="minorHAnsi" w:hAnsiTheme="minorHAnsi" w:cstheme="minorHAnsi"/>
        </w:rPr>
      </w:pPr>
    </w:p>
    <w:p w14:paraId="132E682A" w14:textId="2BD441FE" w:rsidR="00BC70AC" w:rsidRPr="000244EE" w:rsidRDefault="00BC70AC" w:rsidP="00CE0A37">
      <w:pPr>
        <w:jc w:val="center"/>
        <w:rPr>
          <w:rFonts w:asciiTheme="minorHAnsi" w:hAnsiTheme="minorHAnsi" w:cstheme="minorHAnsi"/>
          <w:b/>
          <w:bCs/>
        </w:rPr>
      </w:pPr>
      <w:r w:rsidRPr="000244EE">
        <w:rPr>
          <w:rFonts w:asciiTheme="minorHAnsi" w:hAnsiTheme="minorHAnsi" w:cstheme="minorHAnsi"/>
          <w:b/>
          <w:bCs/>
        </w:rPr>
        <w:t>INDICE</w:t>
      </w:r>
    </w:p>
    <w:p w14:paraId="1A4567D2" w14:textId="77777777" w:rsidR="00BC70AC" w:rsidRDefault="00BC70AC" w:rsidP="00CE0A37">
      <w:pPr>
        <w:jc w:val="center"/>
        <w:rPr>
          <w:rFonts w:asciiTheme="minorHAnsi" w:hAnsiTheme="minorHAnsi" w:cstheme="minorHAnsi"/>
        </w:rPr>
      </w:pPr>
    </w:p>
    <w:p w14:paraId="1EE6AB5C" w14:textId="77777777" w:rsidR="00BC70AC" w:rsidRDefault="00BC70AC" w:rsidP="00CE0A37">
      <w:pPr>
        <w:jc w:val="center"/>
        <w:rPr>
          <w:rFonts w:asciiTheme="minorHAnsi" w:hAnsiTheme="minorHAnsi" w:cstheme="minorHAnsi"/>
        </w:rPr>
      </w:pPr>
    </w:p>
    <w:p w14:paraId="4C52FFD1" w14:textId="77777777" w:rsidR="000244EE" w:rsidRDefault="000244EE" w:rsidP="00CE0A37">
      <w:pPr>
        <w:jc w:val="center"/>
        <w:rPr>
          <w:rFonts w:asciiTheme="minorHAnsi" w:hAnsiTheme="minorHAnsi" w:cstheme="minorHAnsi"/>
        </w:rPr>
      </w:pPr>
    </w:p>
    <w:p w14:paraId="7DBFDE77" w14:textId="77777777" w:rsidR="000244EE" w:rsidRDefault="000244EE" w:rsidP="00CE0A37">
      <w:pPr>
        <w:jc w:val="center"/>
        <w:rPr>
          <w:rFonts w:asciiTheme="minorHAnsi" w:hAnsiTheme="minorHAnsi" w:cstheme="minorHAnsi"/>
        </w:rPr>
      </w:pPr>
    </w:p>
    <w:p w14:paraId="4039487F" w14:textId="0CC21186" w:rsidR="00BC70AC" w:rsidRPr="000244EE" w:rsidRDefault="00BC70AC" w:rsidP="0073756C">
      <w:pPr>
        <w:pStyle w:val="Paragrafoelenco"/>
        <w:numPr>
          <w:ilvl w:val="0"/>
          <w:numId w:val="52"/>
        </w:numPr>
        <w:spacing w:line="360" w:lineRule="auto"/>
        <w:rPr>
          <w:rFonts w:asciiTheme="minorHAnsi" w:hAnsiTheme="minorHAnsi" w:cstheme="minorHAnsi"/>
          <w:bCs/>
          <w:sz w:val="28"/>
          <w:szCs w:val="28"/>
        </w:rPr>
      </w:pPr>
      <w:r w:rsidRPr="000244EE">
        <w:rPr>
          <w:rFonts w:asciiTheme="minorHAnsi" w:hAnsiTheme="minorHAnsi" w:cstheme="minorHAnsi"/>
          <w:bCs/>
          <w:sz w:val="28"/>
          <w:szCs w:val="28"/>
        </w:rPr>
        <w:t>OVERVIEW DEL GRUPPO</w:t>
      </w:r>
      <w:r w:rsidR="0073756C" w:rsidRPr="000244EE">
        <w:rPr>
          <w:rFonts w:asciiTheme="minorHAnsi" w:hAnsiTheme="minorHAnsi" w:cstheme="minorHAnsi"/>
          <w:bCs/>
          <w:sz w:val="28"/>
          <w:szCs w:val="28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</w:rPr>
        <w:tab/>
      </w:r>
      <w:r w:rsidR="000244EE">
        <w:rPr>
          <w:rFonts w:asciiTheme="minorHAnsi" w:hAnsiTheme="minorHAnsi" w:cstheme="minorHAnsi"/>
          <w:bCs/>
          <w:sz w:val="28"/>
          <w:szCs w:val="28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</w:rPr>
        <w:t>pag. 3</w:t>
      </w:r>
    </w:p>
    <w:p w14:paraId="7640D79E" w14:textId="5FBFB572" w:rsidR="00BC70AC" w:rsidRPr="000244EE" w:rsidRDefault="00BC70AC" w:rsidP="00BC70AC">
      <w:pPr>
        <w:pStyle w:val="Elencoacolori-Colore111"/>
        <w:numPr>
          <w:ilvl w:val="0"/>
          <w:numId w:val="52"/>
        </w:numPr>
        <w:spacing w:after="0" w:line="360" w:lineRule="auto"/>
        <w:contextualSpacing w:val="0"/>
        <w:rPr>
          <w:rFonts w:asciiTheme="minorHAnsi" w:hAnsiTheme="minorHAnsi" w:cstheme="minorHAnsi"/>
          <w:bCs/>
          <w:sz w:val="28"/>
          <w:szCs w:val="28"/>
          <w:lang w:val="it-IT"/>
        </w:rPr>
      </w:pP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 xml:space="preserve">LA STORIA </w:t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bookmarkStart w:id="0" w:name="_Hlk109221768"/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 xml:space="preserve">pag. </w:t>
      </w:r>
      <w:bookmarkEnd w:id="0"/>
      <w:r w:rsidR="00331423" w:rsidRPr="000244EE">
        <w:rPr>
          <w:rFonts w:asciiTheme="minorHAnsi" w:hAnsiTheme="minorHAnsi" w:cstheme="minorHAnsi"/>
          <w:bCs/>
          <w:sz w:val="28"/>
          <w:szCs w:val="28"/>
          <w:lang w:val="it-IT"/>
        </w:rPr>
        <w:t>3</w:t>
      </w:r>
    </w:p>
    <w:p w14:paraId="1D3713FB" w14:textId="158634A2" w:rsidR="00BC70AC" w:rsidRPr="000244EE" w:rsidRDefault="00BC70AC" w:rsidP="00BC70AC">
      <w:pPr>
        <w:pStyle w:val="Elencoacolori-Colore111"/>
        <w:numPr>
          <w:ilvl w:val="0"/>
          <w:numId w:val="52"/>
        </w:numPr>
        <w:spacing w:after="0" w:line="360" w:lineRule="auto"/>
        <w:contextualSpacing w:val="0"/>
        <w:rPr>
          <w:rFonts w:asciiTheme="minorHAnsi" w:hAnsiTheme="minorHAnsi" w:cstheme="minorHAnsi"/>
          <w:bCs/>
          <w:sz w:val="28"/>
          <w:szCs w:val="28"/>
          <w:lang w:val="it-IT"/>
        </w:rPr>
      </w:pP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>SERVIZI</w:t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  <w:t xml:space="preserve">pag. </w:t>
      </w:r>
      <w:r w:rsidR="00A504B8">
        <w:rPr>
          <w:rFonts w:asciiTheme="minorHAnsi" w:hAnsiTheme="minorHAnsi" w:cstheme="minorHAnsi"/>
          <w:bCs/>
          <w:sz w:val="28"/>
          <w:szCs w:val="28"/>
          <w:lang w:val="it-IT"/>
        </w:rPr>
        <w:t>4</w:t>
      </w:r>
    </w:p>
    <w:p w14:paraId="0F34F1C7" w14:textId="0E2BEA5C" w:rsidR="00093EE6" w:rsidRPr="000244EE" w:rsidRDefault="00093EE6" w:rsidP="00BC70AC">
      <w:pPr>
        <w:pStyle w:val="Elencoacolori-Colore111"/>
        <w:numPr>
          <w:ilvl w:val="0"/>
          <w:numId w:val="52"/>
        </w:numPr>
        <w:spacing w:after="0" w:line="360" w:lineRule="auto"/>
        <w:contextualSpacing w:val="0"/>
        <w:rPr>
          <w:rFonts w:asciiTheme="minorHAnsi" w:hAnsiTheme="minorHAnsi" w:cstheme="minorHAnsi"/>
          <w:bCs/>
          <w:sz w:val="28"/>
          <w:szCs w:val="28"/>
          <w:lang w:val="it-IT"/>
        </w:rPr>
      </w:pP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 xml:space="preserve">TIPOLOGIE DI CAMPAGNE </w:t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  <w:t>pag.</w:t>
      </w:r>
      <w:r w:rsidR="001452F4">
        <w:rPr>
          <w:rFonts w:asciiTheme="minorHAnsi" w:hAnsiTheme="minorHAnsi" w:cstheme="minorHAnsi"/>
          <w:bCs/>
          <w:sz w:val="28"/>
          <w:szCs w:val="28"/>
          <w:lang w:val="it-IT"/>
        </w:rPr>
        <w:t xml:space="preserve"> </w:t>
      </w:r>
      <w:r w:rsidR="00A504B8">
        <w:rPr>
          <w:rFonts w:asciiTheme="minorHAnsi" w:hAnsiTheme="minorHAnsi" w:cstheme="minorHAnsi"/>
          <w:bCs/>
          <w:sz w:val="28"/>
          <w:szCs w:val="28"/>
          <w:lang w:val="it-IT"/>
        </w:rPr>
        <w:t>5</w:t>
      </w:r>
    </w:p>
    <w:p w14:paraId="3B457C56" w14:textId="056A441C" w:rsidR="00BC70AC" w:rsidRPr="000244EE" w:rsidRDefault="00BC70AC" w:rsidP="00BC70AC">
      <w:pPr>
        <w:pStyle w:val="Elencoacolori-Colore111"/>
        <w:numPr>
          <w:ilvl w:val="0"/>
          <w:numId w:val="52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bCs/>
          <w:sz w:val="28"/>
          <w:szCs w:val="28"/>
          <w:lang w:val="it-IT"/>
        </w:rPr>
      </w:pP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>CLIENTI</w:t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="0073756C"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  <w:t xml:space="preserve">pag. </w:t>
      </w:r>
      <w:r w:rsidR="00A504B8">
        <w:rPr>
          <w:rFonts w:asciiTheme="minorHAnsi" w:hAnsiTheme="minorHAnsi" w:cstheme="minorHAnsi"/>
          <w:bCs/>
          <w:sz w:val="28"/>
          <w:szCs w:val="28"/>
          <w:lang w:val="it-IT"/>
        </w:rPr>
        <w:t>6</w:t>
      </w:r>
    </w:p>
    <w:p w14:paraId="15B0DB4A" w14:textId="617A5787" w:rsidR="000244EE" w:rsidRPr="000244EE" w:rsidRDefault="000244EE" w:rsidP="000244EE">
      <w:pPr>
        <w:pStyle w:val="Elencoacolori-Colore111"/>
        <w:numPr>
          <w:ilvl w:val="0"/>
          <w:numId w:val="52"/>
        </w:numPr>
        <w:spacing w:after="0" w:line="360" w:lineRule="auto"/>
        <w:contextualSpacing w:val="0"/>
        <w:rPr>
          <w:rFonts w:asciiTheme="minorHAnsi" w:hAnsiTheme="minorHAnsi" w:cstheme="minorHAnsi"/>
          <w:bCs/>
          <w:sz w:val="28"/>
          <w:szCs w:val="28"/>
          <w:lang w:val="it-IT"/>
        </w:rPr>
      </w:pP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>MANAGEMENT</w:t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ab/>
        <w:t>pag</w:t>
      </w:r>
      <w:r w:rsidR="001452F4">
        <w:rPr>
          <w:rFonts w:asciiTheme="minorHAnsi" w:hAnsiTheme="minorHAnsi" w:cstheme="minorHAnsi"/>
          <w:bCs/>
          <w:sz w:val="28"/>
          <w:szCs w:val="28"/>
          <w:lang w:val="it-IT"/>
        </w:rPr>
        <w:t>.</w:t>
      </w:r>
      <w:r w:rsidRPr="000244EE">
        <w:rPr>
          <w:rFonts w:asciiTheme="minorHAnsi" w:hAnsiTheme="minorHAnsi" w:cstheme="minorHAnsi"/>
          <w:bCs/>
          <w:sz w:val="28"/>
          <w:szCs w:val="28"/>
          <w:lang w:val="it-IT"/>
        </w:rPr>
        <w:t xml:space="preserve"> </w:t>
      </w:r>
      <w:r w:rsidR="00A504B8">
        <w:rPr>
          <w:rFonts w:asciiTheme="minorHAnsi" w:hAnsiTheme="minorHAnsi" w:cstheme="minorHAnsi"/>
          <w:bCs/>
          <w:sz w:val="28"/>
          <w:szCs w:val="28"/>
          <w:lang w:val="it-IT"/>
        </w:rPr>
        <w:t>7</w:t>
      </w:r>
    </w:p>
    <w:p w14:paraId="6CE8D9B2" w14:textId="77777777" w:rsidR="00BC70AC" w:rsidRDefault="00BC70AC" w:rsidP="00CE0A37">
      <w:pPr>
        <w:jc w:val="center"/>
        <w:rPr>
          <w:rFonts w:asciiTheme="minorHAnsi" w:hAnsiTheme="minorHAnsi" w:cstheme="minorHAnsi"/>
        </w:rPr>
      </w:pPr>
    </w:p>
    <w:p w14:paraId="4C5D355A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0526379F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2D43785E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5579C168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300213A7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7D911A7B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3DD66D29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6F95501E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0D10FE21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61588994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2F396955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0A9B92B0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615B2553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0E71E1E6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477D9C88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2987AD19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402C9ABA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38BBE7D9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51702246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409E8FA9" w14:textId="77777777" w:rsidR="00CB5838" w:rsidRDefault="00CB5838" w:rsidP="00CE0A37">
      <w:pPr>
        <w:jc w:val="center"/>
        <w:rPr>
          <w:rFonts w:asciiTheme="minorHAnsi" w:hAnsiTheme="minorHAnsi" w:cstheme="minorHAnsi"/>
        </w:rPr>
      </w:pPr>
    </w:p>
    <w:p w14:paraId="1CB6D1DF" w14:textId="77777777" w:rsidR="00CB5838" w:rsidRDefault="00CB5838" w:rsidP="00CE0A37">
      <w:pPr>
        <w:jc w:val="center"/>
        <w:rPr>
          <w:rFonts w:asciiTheme="minorHAnsi" w:hAnsiTheme="minorHAnsi" w:cstheme="minorHAnsi"/>
        </w:rPr>
      </w:pPr>
    </w:p>
    <w:p w14:paraId="496766D6" w14:textId="77777777" w:rsidR="00CB5838" w:rsidRDefault="00CB5838" w:rsidP="00CE0A37">
      <w:pPr>
        <w:jc w:val="center"/>
        <w:rPr>
          <w:rFonts w:asciiTheme="minorHAnsi" w:hAnsiTheme="minorHAnsi" w:cstheme="minorHAnsi"/>
        </w:rPr>
      </w:pPr>
    </w:p>
    <w:p w14:paraId="381E5770" w14:textId="77777777" w:rsidR="00CB5838" w:rsidRDefault="00CB5838" w:rsidP="00CE0A37">
      <w:pPr>
        <w:jc w:val="center"/>
        <w:rPr>
          <w:rFonts w:asciiTheme="minorHAnsi" w:hAnsiTheme="minorHAnsi" w:cstheme="minorHAnsi"/>
        </w:rPr>
      </w:pPr>
    </w:p>
    <w:p w14:paraId="3B1DA8C8" w14:textId="77777777" w:rsidR="00CB5838" w:rsidRDefault="00CB5838" w:rsidP="00CE0A37">
      <w:pPr>
        <w:jc w:val="center"/>
        <w:rPr>
          <w:rFonts w:asciiTheme="minorHAnsi" w:hAnsiTheme="minorHAnsi" w:cstheme="minorHAnsi"/>
        </w:rPr>
      </w:pPr>
    </w:p>
    <w:p w14:paraId="009521C5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6B2F7717" w14:textId="77777777" w:rsidR="0073756C" w:rsidRDefault="0073756C" w:rsidP="00CE0A37">
      <w:pPr>
        <w:jc w:val="center"/>
        <w:rPr>
          <w:rFonts w:asciiTheme="minorHAnsi" w:hAnsiTheme="minorHAnsi" w:cstheme="minorHAnsi"/>
        </w:rPr>
      </w:pPr>
    </w:p>
    <w:p w14:paraId="1EFA6DFA" w14:textId="568DC7E9" w:rsidR="00733C58" w:rsidRDefault="006F4D7E" w:rsidP="00093EE6">
      <w:pPr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CD452D">
        <w:rPr>
          <w:rFonts w:asciiTheme="minorHAnsi" w:hAnsiTheme="minorHAnsi" w:cstheme="minorHAnsi"/>
          <w:b/>
          <w:sz w:val="28"/>
          <w:szCs w:val="28"/>
        </w:rPr>
        <w:t>OVERVIEW DEL GRUPPO</w:t>
      </w:r>
    </w:p>
    <w:p w14:paraId="74BC0359" w14:textId="7E5973D0" w:rsidR="00D958D3" w:rsidRDefault="00243067" w:rsidP="001A4A8D">
      <w:pPr>
        <w:spacing w:line="360" w:lineRule="auto"/>
        <w:jc w:val="both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</w:rPr>
        <w:t xml:space="preserve">Promotica è una delle </w:t>
      </w:r>
      <w:r w:rsidRPr="007513B1">
        <w:rPr>
          <w:rFonts w:asciiTheme="minorHAnsi" w:hAnsiTheme="minorHAnsi" w:cstheme="minorHAnsi"/>
          <w:b/>
          <w:bCs/>
        </w:rPr>
        <w:t>società leader in Italia nel settore loyalty</w:t>
      </w:r>
      <w:r w:rsidR="00501C8C">
        <w:rPr>
          <w:rFonts w:ascii="Calibri" w:hAnsi="Calibri" w:cs="Calibri"/>
          <w:i/>
          <w:iCs/>
          <w:szCs w:val="20"/>
          <w:shd w:val="clear" w:color="auto" w:fill="FFFFFF"/>
        </w:rPr>
        <w:t xml:space="preserve">. </w:t>
      </w:r>
      <w:r w:rsidR="0028222E">
        <w:rPr>
          <w:rFonts w:asciiTheme="minorHAnsi" w:hAnsiTheme="minorHAnsi" w:cstheme="minorHAnsi"/>
        </w:rPr>
        <w:t>F</w:t>
      </w:r>
      <w:r w:rsidR="002739ED">
        <w:rPr>
          <w:rFonts w:asciiTheme="minorHAnsi" w:hAnsiTheme="minorHAnsi" w:cstheme="minorHAnsi"/>
        </w:rPr>
        <w:t xml:space="preserve">ondata </w:t>
      </w:r>
      <w:r>
        <w:rPr>
          <w:rFonts w:asciiTheme="minorHAnsi" w:hAnsiTheme="minorHAnsi" w:cstheme="minorHAnsi"/>
        </w:rPr>
        <w:t>nel</w:t>
      </w:r>
      <w:r w:rsidRPr="007513B1">
        <w:rPr>
          <w:rFonts w:asciiTheme="minorHAnsi" w:hAnsiTheme="minorHAnsi" w:cstheme="minorHAnsi"/>
          <w:b/>
          <w:bCs/>
        </w:rPr>
        <w:t xml:space="preserve"> 2003</w:t>
      </w:r>
      <w:r>
        <w:rPr>
          <w:rFonts w:asciiTheme="minorHAnsi" w:hAnsiTheme="minorHAnsi" w:cstheme="minorHAnsi"/>
        </w:rPr>
        <w:t xml:space="preserve"> da </w:t>
      </w:r>
      <w:r w:rsidRPr="007513B1">
        <w:rPr>
          <w:rFonts w:asciiTheme="minorHAnsi" w:hAnsiTheme="minorHAnsi" w:cstheme="minorHAnsi"/>
          <w:b/>
          <w:bCs/>
        </w:rPr>
        <w:t>Diego Toscani</w:t>
      </w:r>
      <w:r w:rsidR="002739ED">
        <w:rPr>
          <w:rFonts w:asciiTheme="minorHAnsi" w:hAnsiTheme="minorHAnsi" w:cstheme="minorHAnsi"/>
        </w:rPr>
        <w:t xml:space="preserve"> e </w:t>
      </w:r>
      <w:r w:rsidR="002739ED" w:rsidRPr="00E41D00">
        <w:rPr>
          <w:rFonts w:ascii="Calibri" w:hAnsi="Calibri" w:cs="Calibri"/>
          <w:szCs w:val="20"/>
          <w:shd w:val="clear" w:color="auto" w:fill="FFFFFF"/>
        </w:rPr>
        <w:t xml:space="preserve">quotata dal </w:t>
      </w:r>
      <w:r w:rsidR="002739ED" w:rsidRPr="00E41D00">
        <w:rPr>
          <w:rFonts w:ascii="Calibri" w:hAnsi="Calibri" w:cs="Calibri"/>
          <w:b/>
          <w:bCs/>
          <w:szCs w:val="20"/>
          <w:shd w:val="clear" w:color="auto" w:fill="FFFFFF"/>
        </w:rPr>
        <w:t>27 novembre 2020</w:t>
      </w:r>
      <w:r w:rsidR="002739ED" w:rsidRPr="00E41D00">
        <w:rPr>
          <w:rFonts w:ascii="Calibri" w:hAnsi="Calibri" w:cs="Calibri"/>
          <w:szCs w:val="20"/>
          <w:shd w:val="clear" w:color="auto" w:fill="FFFFFF"/>
        </w:rPr>
        <w:t xml:space="preserve"> sul mercato </w:t>
      </w:r>
      <w:r w:rsidR="002739ED">
        <w:rPr>
          <w:rFonts w:ascii="Calibri" w:hAnsi="Calibri" w:cs="Calibri"/>
          <w:b/>
          <w:bCs/>
          <w:szCs w:val="20"/>
          <w:shd w:val="clear" w:color="auto" w:fill="FFFFFF"/>
        </w:rPr>
        <w:t xml:space="preserve">Euronext </w:t>
      </w:r>
      <w:proofErr w:type="spellStart"/>
      <w:r w:rsidR="002739ED">
        <w:rPr>
          <w:rFonts w:ascii="Calibri" w:hAnsi="Calibri" w:cs="Calibri"/>
          <w:b/>
          <w:bCs/>
          <w:szCs w:val="20"/>
          <w:shd w:val="clear" w:color="auto" w:fill="FFFFFF"/>
        </w:rPr>
        <w:t>Growth</w:t>
      </w:r>
      <w:proofErr w:type="spellEnd"/>
      <w:r w:rsidR="002739ED">
        <w:rPr>
          <w:rFonts w:ascii="Calibri" w:hAnsi="Calibri" w:cs="Calibri"/>
          <w:b/>
          <w:bCs/>
          <w:szCs w:val="20"/>
          <w:shd w:val="clear" w:color="auto" w:fill="FFFFFF"/>
        </w:rPr>
        <w:t xml:space="preserve"> Milan</w:t>
      </w:r>
      <w:r w:rsidR="002739ED" w:rsidRPr="00E41D00">
        <w:rPr>
          <w:rFonts w:ascii="Calibri" w:hAnsi="Calibri" w:cs="Calibri"/>
          <w:szCs w:val="20"/>
          <w:shd w:val="clear" w:color="auto" w:fill="FFFFFF"/>
        </w:rPr>
        <w:t xml:space="preserve"> di Borsa Italiana</w:t>
      </w:r>
      <w:r w:rsidR="001637DE">
        <w:rPr>
          <w:rFonts w:ascii="Calibri" w:hAnsi="Calibri" w:cs="Calibri"/>
          <w:szCs w:val="20"/>
          <w:shd w:val="clear" w:color="auto" w:fill="FFFFFF"/>
        </w:rPr>
        <w:t>, l</w:t>
      </w:r>
      <w:r w:rsidR="006A03B8">
        <w:rPr>
          <w:rFonts w:ascii="Calibri" w:hAnsi="Calibri" w:cs="Calibri"/>
          <w:szCs w:val="20"/>
          <w:shd w:val="clear" w:color="auto" w:fill="FFFFFF"/>
        </w:rPr>
        <w:t>’</w:t>
      </w:r>
      <w:r w:rsidR="00BC70AC">
        <w:rPr>
          <w:rFonts w:asciiTheme="minorHAnsi" w:hAnsiTheme="minorHAnsi" w:cstheme="minorHAnsi"/>
        </w:rPr>
        <w:t xml:space="preserve">azienda </w:t>
      </w:r>
      <w:r w:rsidRPr="007513B1">
        <w:rPr>
          <w:rFonts w:asciiTheme="minorHAnsi" w:hAnsiTheme="minorHAnsi" w:cstheme="minorHAnsi"/>
        </w:rPr>
        <w:t xml:space="preserve">ha maturato negli anni una </w:t>
      </w:r>
      <w:r w:rsidR="007513B1" w:rsidRPr="007513B1">
        <w:rPr>
          <w:rFonts w:asciiTheme="minorHAnsi" w:hAnsiTheme="minorHAnsi" w:cstheme="minorHAnsi"/>
        </w:rPr>
        <w:t xml:space="preserve">grande esperienza </w:t>
      </w:r>
      <w:r w:rsidR="000F0C13">
        <w:rPr>
          <w:rFonts w:asciiTheme="minorHAnsi" w:hAnsiTheme="minorHAnsi" w:cstheme="minorHAnsi"/>
        </w:rPr>
        <w:t xml:space="preserve">nel mondo loyalty </w:t>
      </w:r>
      <w:r w:rsidR="007513B1" w:rsidRPr="007513B1">
        <w:rPr>
          <w:rFonts w:asciiTheme="minorHAnsi" w:hAnsiTheme="minorHAnsi" w:cstheme="minorHAnsi"/>
        </w:rPr>
        <w:t xml:space="preserve">che la qualifica oggi come partner ideale per </w:t>
      </w:r>
      <w:r w:rsidR="007513B1" w:rsidRPr="0019296B">
        <w:rPr>
          <w:rFonts w:asciiTheme="minorHAnsi" w:hAnsiTheme="minorHAnsi" w:cstheme="minorHAnsi"/>
        </w:rPr>
        <w:t xml:space="preserve">progettare, organizzare e gestire ogni genere di operazione </w:t>
      </w:r>
      <w:r w:rsidR="00F53E15">
        <w:rPr>
          <w:rFonts w:asciiTheme="minorHAnsi" w:hAnsiTheme="minorHAnsi" w:cstheme="minorHAnsi"/>
        </w:rPr>
        <w:t xml:space="preserve">di </w:t>
      </w:r>
      <w:r w:rsidR="007513B1" w:rsidRPr="0019296B">
        <w:rPr>
          <w:rFonts w:asciiTheme="minorHAnsi" w:hAnsiTheme="minorHAnsi" w:cstheme="minorHAnsi"/>
        </w:rPr>
        <w:t>marketing atta a fidelizzare la clientela.</w:t>
      </w:r>
      <w:r w:rsidR="0019296B" w:rsidRPr="0019296B">
        <w:rPr>
          <w:rFonts w:asciiTheme="minorHAnsi" w:hAnsiTheme="minorHAnsi" w:cstheme="minorHAnsi"/>
        </w:rPr>
        <w:t xml:space="preserve"> </w:t>
      </w:r>
      <w:bookmarkStart w:id="1" w:name="_Hlk40260652"/>
      <w:r w:rsidR="00EB3C40">
        <w:rPr>
          <w:rFonts w:asciiTheme="minorHAnsi" w:hAnsiTheme="minorHAnsi" w:cstheme="minorHAnsi"/>
        </w:rPr>
        <w:t>Promotica</w:t>
      </w:r>
      <w:r w:rsidR="0019296B" w:rsidRPr="0019296B">
        <w:rPr>
          <w:rFonts w:asciiTheme="minorHAnsi" w:hAnsiTheme="minorHAnsi" w:cstheme="minorHAnsi"/>
        </w:rPr>
        <w:t xml:space="preserve"> offre un servizio completo di consulenza per la pianificazione e lo sviluppo promozionale, gestendo</w:t>
      </w:r>
      <w:r w:rsidR="00EB3C40">
        <w:rPr>
          <w:rFonts w:asciiTheme="minorHAnsi" w:hAnsiTheme="minorHAnsi" w:cstheme="minorHAnsi"/>
        </w:rPr>
        <w:t>ne</w:t>
      </w:r>
      <w:r w:rsidR="0019296B" w:rsidRPr="0019296B">
        <w:rPr>
          <w:rFonts w:asciiTheme="minorHAnsi" w:hAnsiTheme="minorHAnsi" w:cstheme="minorHAnsi"/>
        </w:rPr>
        <w:t xml:space="preserve"> ogni fase: </w:t>
      </w:r>
      <w:r w:rsidR="0019296B" w:rsidRPr="0019296B">
        <w:rPr>
          <w:rFonts w:asciiTheme="minorHAnsi" w:hAnsiTheme="minorHAnsi" w:cstheme="minorHAnsi"/>
          <w:shd w:val="clear" w:color="auto" w:fill="FFFFFF"/>
        </w:rPr>
        <w:t>progettazione delle operazioni promozionali, realizzazione della campagna di comunicazione, approvvigionamento dei premi, servizi di logistica, monitoraggio dei dati ed infine misurazione dei risultati</w:t>
      </w:r>
      <w:r w:rsidR="0019296B">
        <w:rPr>
          <w:rFonts w:asciiTheme="minorHAnsi" w:hAnsiTheme="minorHAnsi" w:cstheme="minorHAnsi"/>
          <w:shd w:val="clear" w:color="auto" w:fill="FFFFFF"/>
        </w:rPr>
        <w:t xml:space="preserve">. </w:t>
      </w:r>
      <w:bookmarkEnd w:id="1"/>
      <w:r w:rsidR="0019296B">
        <w:rPr>
          <w:rFonts w:asciiTheme="minorHAnsi" w:hAnsiTheme="minorHAnsi" w:cstheme="minorHAnsi"/>
          <w:shd w:val="clear" w:color="auto" w:fill="FFFFFF"/>
        </w:rPr>
        <w:t xml:space="preserve">L’insieme delle operazioni di marketing ha come obiettivo finale quello di aumentare le vendite, la fidelizzazione e la brand advocacy dei clienti. </w:t>
      </w:r>
      <w:r w:rsidR="00261CE8" w:rsidRPr="008C00FF">
        <w:rPr>
          <w:rFonts w:asciiTheme="minorHAnsi" w:hAnsiTheme="minorHAnsi" w:cstheme="minorHAnsi"/>
          <w:shd w:val="clear" w:color="auto" w:fill="FFFFFF"/>
        </w:rPr>
        <w:t>Promotica</w:t>
      </w:r>
      <w:r w:rsidR="00261CE8" w:rsidRPr="00261CE8">
        <w:rPr>
          <w:rFonts w:asciiTheme="minorHAnsi" w:hAnsiTheme="minorHAnsi" w:cstheme="minorHAnsi"/>
          <w:shd w:val="clear" w:color="auto" w:fill="FFFFFF"/>
        </w:rPr>
        <w:t xml:space="preserve"> realizza </w:t>
      </w:r>
      <w:r w:rsidR="00261CE8">
        <w:rPr>
          <w:rFonts w:asciiTheme="minorHAnsi" w:hAnsiTheme="minorHAnsi" w:cstheme="minorHAnsi"/>
          <w:shd w:val="clear" w:color="auto" w:fill="FFFFFF"/>
        </w:rPr>
        <w:t>“</w:t>
      </w:r>
      <w:r w:rsidR="00261CE8" w:rsidRPr="008C00FF">
        <w:rPr>
          <w:rFonts w:asciiTheme="minorHAnsi" w:hAnsiTheme="minorHAnsi" w:cstheme="minorHAnsi"/>
          <w:shd w:val="clear" w:color="auto" w:fill="FFFFFF"/>
        </w:rPr>
        <w:t xml:space="preserve">loyalty </w:t>
      </w:r>
      <w:proofErr w:type="spellStart"/>
      <w:r w:rsidR="00261CE8" w:rsidRPr="008C00FF">
        <w:rPr>
          <w:rFonts w:asciiTheme="minorHAnsi" w:hAnsiTheme="minorHAnsi" w:cstheme="minorHAnsi"/>
          <w:shd w:val="clear" w:color="auto" w:fill="FFFFFF"/>
        </w:rPr>
        <w:t>program</w:t>
      </w:r>
      <w:proofErr w:type="spellEnd"/>
      <w:r w:rsidR="00261CE8" w:rsidRPr="008C00FF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261CE8" w:rsidRPr="008C00FF">
        <w:rPr>
          <w:rFonts w:asciiTheme="minorHAnsi" w:hAnsiTheme="minorHAnsi" w:cstheme="minorHAnsi"/>
          <w:shd w:val="clear" w:color="auto" w:fill="FFFFFF"/>
        </w:rPr>
        <w:t>ta</w:t>
      </w:r>
      <w:r w:rsidR="006A03B8">
        <w:rPr>
          <w:rFonts w:asciiTheme="minorHAnsi" w:hAnsiTheme="minorHAnsi" w:cstheme="minorHAnsi"/>
          <w:shd w:val="clear" w:color="auto" w:fill="FFFFFF"/>
        </w:rPr>
        <w:t>y</w:t>
      </w:r>
      <w:r w:rsidR="00932C9C">
        <w:rPr>
          <w:rFonts w:asciiTheme="minorHAnsi" w:hAnsiTheme="minorHAnsi" w:cstheme="minorHAnsi"/>
          <w:shd w:val="clear" w:color="auto" w:fill="FFFFFF"/>
        </w:rPr>
        <w:t>lor</w:t>
      </w:r>
      <w:proofErr w:type="spellEnd"/>
      <w:r w:rsidR="00932C9C">
        <w:rPr>
          <w:rFonts w:asciiTheme="minorHAnsi" w:hAnsiTheme="minorHAnsi" w:cstheme="minorHAnsi"/>
          <w:shd w:val="clear" w:color="auto" w:fill="FFFFFF"/>
        </w:rPr>
        <w:t xml:space="preserve"> </w:t>
      </w:r>
      <w:r w:rsidR="00261CE8" w:rsidRPr="008C00FF">
        <w:rPr>
          <w:rFonts w:asciiTheme="minorHAnsi" w:hAnsiTheme="minorHAnsi" w:cstheme="minorHAnsi"/>
          <w:shd w:val="clear" w:color="auto" w:fill="FFFFFF"/>
        </w:rPr>
        <w:t>made</w:t>
      </w:r>
      <w:r w:rsidR="00261CE8">
        <w:rPr>
          <w:rFonts w:asciiTheme="minorHAnsi" w:hAnsiTheme="minorHAnsi" w:cstheme="minorHAnsi"/>
          <w:shd w:val="clear" w:color="auto" w:fill="FFFFFF"/>
        </w:rPr>
        <w:t>”</w:t>
      </w:r>
      <w:r w:rsidR="00261CE8" w:rsidRPr="00261CE8">
        <w:rPr>
          <w:rFonts w:asciiTheme="minorHAnsi" w:hAnsiTheme="minorHAnsi" w:cstheme="minorHAnsi"/>
          <w:shd w:val="clear" w:color="auto" w:fill="FFFFFF"/>
        </w:rPr>
        <w:t xml:space="preserve">, finalizzati ad ottenere </w:t>
      </w:r>
      <w:r w:rsidR="00261CE8" w:rsidRPr="008C00FF">
        <w:rPr>
          <w:rFonts w:asciiTheme="minorHAnsi" w:hAnsiTheme="minorHAnsi" w:cstheme="minorHAnsi"/>
          <w:shd w:val="clear" w:color="auto" w:fill="FFFFFF"/>
        </w:rPr>
        <w:t xml:space="preserve">risultati concreti e misurabili </w:t>
      </w:r>
      <w:r w:rsidR="00261CE8" w:rsidRPr="00261CE8">
        <w:rPr>
          <w:rFonts w:asciiTheme="minorHAnsi" w:hAnsiTheme="minorHAnsi" w:cstheme="minorHAnsi"/>
          <w:shd w:val="clear" w:color="auto" w:fill="FFFFFF"/>
        </w:rPr>
        <w:t xml:space="preserve">in termini di </w:t>
      </w:r>
      <w:r w:rsidR="00261CE8" w:rsidRPr="008C00FF">
        <w:rPr>
          <w:rFonts w:asciiTheme="minorHAnsi" w:hAnsiTheme="minorHAnsi" w:cstheme="minorHAnsi"/>
          <w:shd w:val="clear" w:color="auto" w:fill="FFFFFF"/>
        </w:rPr>
        <w:t>fatturato</w:t>
      </w:r>
      <w:r w:rsidR="00261CE8" w:rsidRPr="00261CE8">
        <w:rPr>
          <w:rFonts w:asciiTheme="minorHAnsi" w:hAnsiTheme="minorHAnsi" w:cstheme="minorHAnsi"/>
          <w:shd w:val="clear" w:color="auto" w:fill="FFFFFF"/>
        </w:rPr>
        <w:t xml:space="preserve"> e di </w:t>
      </w:r>
      <w:r w:rsidR="00261CE8" w:rsidRPr="008C00FF">
        <w:rPr>
          <w:rFonts w:asciiTheme="minorHAnsi" w:hAnsiTheme="minorHAnsi" w:cstheme="minorHAnsi"/>
          <w:shd w:val="clear" w:color="auto" w:fill="FFFFFF"/>
        </w:rPr>
        <w:t>quote di mercato</w:t>
      </w:r>
      <w:r w:rsidR="00261CE8" w:rsidRPr="00261CE8">
        <w:rPr>
          <w:rFonts w:asciiTheme="minorHAnsi" w:hAnsiTheme="minorHAnsi" w:cstheme="minorHAnsi"/>
          <w:shd w:val="clear" w:color="auto" w:fill="FFFFFF"/>
        </w:rPr>
        <w:t>.</w:t>
      </w:r>
      <w:r w:rsidR="007F016A">
        <w:rPr>
          <w:rFonts w:asciiTheme="minorHAnsi" w:hAnsiTheme="minorHAnsi" w:cstheme="minorHAnsi"/>
          <w:shd w:val="clear" w:color="auto" w:fill="FFFFFF"/>
        </w:rPr>
        <w:t xml:space="preserve"> </w:t>
      </w:r>
      <w:r w:rsidR="001A4A8D" w:rsidRPr="00E41BE3">
        <w:rPr>
          <w:rFonts w:asciiTheme="minorHAnsi" w:hAnsiTheme="minorHAnsi" w:cstheme="minorHAnsi"/>
          <w:shd w:val="clear" w:color="auto" w:fill="FFFFFF"/>
        </w:rPr>
        <w:t xml:space="preserve">La Società vanta </w:t>
      </w:r>
      <w:r w:rsidR="00B85BC9">
        <w:rPr>
          <w:rFonts w:asciiTheme="minorHAnsi" w:hAnsiTheme="minorHAnsi" w:cstheme="minorHAnsi"/>
          <w:b/>
          <w:bCs/>
          <w:shd w:val="clear" w:color="auto" w:fill="FFFFFF"/>
        </w:rPr>
        <w:t>più di 1000</w:t>
      </w:r>
      <w:r w:rsidR="006866B8" w:rsidRPr="00E41BE3">
        <w:rPr>
          <w:rFonts w:asciiTheme="minorHAnsi" w:hAnsiTheme="minorHAnsi" w:cstheme="minorHAnsi"/>
          <w:b/>
          <w:bCs/>
          <w:shd w:val="clear" w:color="auto" w:fill="FFFFFF"/>
        </w:rPr>
        <w:t xml:space="preserve"> </w:t>
      </w:r>
      <w:r w:rsidR="001A4A8D" w:rsidRPr="00E41BE3">
        <w:rPr>
          <w:rFonts w:asciiTheme="minorHAnsi" w:hAnsiTheme="minorHAnsi" w:cstheme="minorHAnsi"/>
          <w:b/>
          <w:bCs/>
          <w:shd w:val="clear" w:color="auto" w:fill="FFFFFF"/>
        </w:rPr>
        <w:t>clienti attivi nel</w:t>
      </w:r>
      <w:r w:rsidR="00822066">
        <w:rPr>
          <w:rFonts w:asciiTheme="minorHAnsi" w:hAnsiTheme="minorHAnsi" w:cstheme="minorHAnsi"/>
          <w:b/>
          <w:bCs/>
          <w:shd w:val="clear" w:color="auto" w:fill="FFFFFF"/>
        </w:rPr>
        <w:t xml:space="preserve"> 2022</w:t>
      </w:r>
      <w:r w:rsidR="006866B8" w:rsidRPr="00E41BE3">
        <w:rPr>
          <w:rFonts w:asciiTheme="minorHAnsi" w:hAnsiTheme="minorHAnsi" w:cstheme="minorHAnsi"/>
          <w:b/>
          <w:bCs/>
          <w:shd w:val="clear" w:color="auto" w:fill="FFFFFF"/>
        </w:rPr>
        <w:t>,</w:t>
      </w:r>
      <w:r w:rsidR="001A4A8D" w:rsidRPr="00E41BE3">
        <w:rPr>
          <w:rFonts w:asciiTheme="minorHAnsi" w:hAnsiTheme="minorHAnsi" w:cstheme="minorHAnsi"/>
          <w:shd w:val="clear" w:color="auto" w:fill="FFFFFF"/>
        </w:rPr>
        <w:t xml:space="preserve"> </w:t>
      </w:r>
      <w:r w:rsidR="00514F2C" w:rsidRPr="00514F2C">
        <w:rPr>
          <w:rFonts w:asciiTheme="minorHAnsi" w:hAnsiTheme="minorHAnsi" w:cstheme="minorHAnsi"/>
          <w:shd w:val="clear" w:color="auto" w:fill="FFFFFF"/>
        </w:rPr>
        <w:t xml:space="preserve">con la realizzazione di </w:t>
      </w:r>
      <w:r w:rsidR="00514F2C" w:rsidRPr="00286BD2">
        <w:rPr>
          <w:rFonts w:asciiTheme="minorHAnsi" w:hAnsiTheme="minorHAnsi" w:cstheme="minorHAnsi"/>
          <w:b/>
          <w:bCs/>
          <w:shd w:val="clear" w:color="auto" w:fill="FFFFFF"/>
        </w:rPr>
        <w:t>più di 500 campagne</w:t>
      </w:r>
      <w:r w:rsidR="00514F2C" w:rsidRPr="00514F2C">
        <w:rPr>
          <w:rFonts w:asciiTheme="minorHAnsi" w:hAnsiTheme="minorHAnsi" w:cstheme="minorHAnsi"/>
          <w:shd w:val="clear" w:color="auto" w:fill="FFFFFF"/>
        </w:rPr>
        <w:t xml:space="preserve"> e circa </w:t>
      </w:r>
      <w:r w:rsidR="00514F2C" w:rsidRPr="00286BD2">
        <w:rPr>
          <w:rFonts w:asciiTheme="minorHAnsi" w:hAnsiTheme="minorHAnsi" w:cstheme="minorHAnsi"/>
          <w:b/>
          <w:bCs/>
          <w:shd w:val="clear" w:color="auto" w:fill="FFFFFF"/>
        </w:rPr>
        <w:t>20 milioni di premi erogati</w:t>
      </w:r>
      <w:r w:rsidR="00514F2C" w:rsidRPr="00514F2C">
        <w:rPr>
          <w:rFonts w:asciiTheme="minorHAnsi" w:hAnsiTheme="minorHAnsi" w:cstheme="minorHAnsi"/>
          <w:shd w:val="clear" w:color="auto" w:fill="FFFFFF"/>
        </w:rPr>
        <w:t>.</w:t>
      </w:r>
      <w:r w:rsidR="001A4A8D" w:rsidRPr="00E41BE3">
        <w:rPr>
          <w:rFonts w:asciiTheme="minorHAnsi" w:hAnsiTheme="minorHAnsi" w:cstheme="minorHAnsi"/>
          <w:shd w:val="clear" w:color="auto" w:fill="FFFFFF"/>
        </w:rPr>
        <w:t xml:space="preserve"> </w:t>
      </w:r>
      <w:bookmarkStart w:id="2" w:name="_Hlk73623075"/>
    </w:p>
    <w:p w14:paraId="32CF44DF" w14:textId="77777777" w:rsidR="00F00C4E" w:rsidRDefault="00F00C4E" w:rsidP="001A4A8D">
      <w:pPr>
        <w:spacing w:line="360" w:lineRule="auto"/>
        <w:jc w:val="both"/>
        <w:rPr>
          <w:rFonts w:asciiTheme="minorHAnsi" w:hAnsiTheme="minorHAnsi" w:cstheme="minorHAnsi"/>
          <w:shd w:val="clear" w:color="auto" w:fill="FFFFFF"/>
        </w:rPr>
      </w:pPr>
    </w:p>
    <w:bookmarkEnd w:id="2"/>
    <w:p w14:paraId="50B5713E" w14:textId="597E972A" w:rsidR="002667FE" w:rsidRDefault="00A22F0F" w:rsidP="002E708C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C418E1">
        <w:rPr>
          <w:rFonts w:asciiTheme="minorHAnsi" w:hAnsiTheme="minorHAnsi" w:cstheme="minorHAnsi"/>
          <w:b/>
          <w:sz w:val="28"/>
          <w:szCs w:val="28"/>
          <w:lang w:val="it-IT"/>
        </w:rPr>
        <w:t xml:space="preserve">LA STORIA </w:t>
      </w:r>
    </w:p>
    <w:p w14:paraId="291991D9" w14:textId="77777777" w:rsidR="000D721E" w:rsidRDefault="00B42755" w:rsidP="00952096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>
        <w:rPr>
          <w:rFonts w:asciiTheme="minorHAnsi" w:hAnsiTheme="minorHAnsi" w:cstheme="minorHAnsi"/>
          <w:bCs/>
          <w:sz w:val="24"/>
          <w:szCs w:val="24"/>
          <w:lang w:val="it-IT"/>
        </w:rPr>
        <w:t xml:space="preserve">La </w:t>
      </w:r>
      <w:r w:rsidR="00E43E65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storia </w:t>
      </w:r>
      <w:r>
        <w:rPr>
          <w:rFonts w:asciiTheme="minorHAnsi" w:hAnsiTheme="minorHAnsi" w:cstheme="minorHAnsi"/>
          <w:bCs/>
          <w:sz w:val="24"/>
          <w:szCs w:val="24"/>
          <w:lang w:val="it-IT"/>
        </w:rPr>
        <w:t>imprenditoriale di P</w:t>
      </w:r>
      <w:r w:rsidR="00952096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romotica inizia nel </w:t>
      </w:r>
      <w:r w:rsidR="00952096" w:rsidRPr="00952096">
        <w:rPr>
          <w:rFonts w:asciiTheme="minorHAnsi" w:hAnsiTheme="minorHAnsi" w:cstheme="minorHAnsi"/>
          <w:b/>
          <w:sz w:val="24"/>
          <w:szCs w:val="24"/>
          <w:lang w:val="it-IT"/>
        </w:rPr>
        <w:t>2003</w:t>
      </w:r>
      <w:r w:rsidR="00952096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, anno in </w:t>
      </w:r>
      <w:r w:rsidR="00952096" w:rsidRPr="000D721E">
        <w:rPr>
          <w:rFonts w:asciiTheme="minorHAnsi" w:hAnsiTheme="minorHAnsi" w:cstheme="minorHAnsi"/>
          <w:bCs/>
          <w:sz w:val="24"/>
          <w:szCs w:val="24"/>
          <w:lang w:val="it-IT"/>
        </w:rPr>
        <w:t>cui viene fondata da</w:t>
      </w:r>
      <w:r w:rsidR="00952096" w:rsidRPr="00D73DAC">
        <w:rPr>
          <w:rFonts w:asciiTheme="minorHAnsi" w:hAnsiTheme="minorHAnsi" w:cstheme="minorHAnsi"/>
          <w:b/>
          <w:sz w:val="24"/>
          <w:szCs w:val="24"/>
          <w:lang w:val="it-IT"/>
        </w:rPr>
        <w:t xml:space="preserve"> Diego Toscani</w:t>
      </w:r>
      <w:r w:rsidR="00574660" w:rsidRPr="00D73DAC">
        <w:rPr>
          <w:rFonts w:asciiTheme="minorHAnsi" w:hAnsiTheme="minorHAnsi" w:cstheme="minorHAnsi"/>
          <w:b/>
          <w:sz w:val="24"/>
          <w:szCs w:val="24"/>
          <w:lang w:val="it-IT"/>
        </w:rPr>
        <w:t xml:space="preserve"> a </w:t>
      </w:r>
      <w:r w:rsidR="008A673A" w:rsidRPr="00D73DAC">
        <w:rPr>
          <w:rFonts w:asciiTheme="minorHAnsi" w:hAnsiTheme="minorHAnsi" w:cstheme="minorHAnsi"/>
          <w:b/>
          <w:sz w:val="24"/>
          <w:szCs w:val="24"/>
          <w:lang w:val="it-IT"/>
        </w:rPr>
        <w:t>Desenzano del Garda (BS)</w:t>
      </w:r>
      <w:r w:rsidR="00952096" w:rsidRPr="00D73DAC">
        <w:rPr>
          <w:rFonts w:asciiTheme="minorHAnsi" w:hAnsiTheme="minorHAnsi" w:cstheme="minorHAnsi"/>
          <w:b/>
          <w:sz w:val="24"/>
          <w:szCs w:val="24"/>
          <w:lang w:val="it-IT"/>
        </w:rPr>
        <w:t xml:space="preserve">. </w:t>
      </w:r>
      <w:r w:rsidR="00952096" w:rsidRPr="000D721E">
        <w:rPr>
          <w:rFonts w:asciiTheme="minorHAnsi" w:hAnsiTheme="minorHAnsi" w:cstheme="minorHAnsi"/>
          <w:bCs/>
          <w:sz w:val="24"/>
          <w:szCs w:val="24"/>
          <w:lang w:val="it-IT"/>
        </w:rPr>
        <w:t>La qualità dei suoi servizi viene subito</w:t>
      </w:r>
      <w:r w:rsidR="00952096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premiata ed </w:t>
      </w:r>
      <w:r w:rsidR="00D9441A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in breve tempo vengono avviate </w:t>
      </w:r>
      <w:r w:rsidR="00952096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importanti collaborazioni sia con clienti industriali che con operatori appartenenti alla GDO </w:t>
      </w:r>
      <w:r w:rsidR="00952096" w:rsidRPr="000D721E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(Galbani e Gruppo </w:t>
      </w:r>
      <w:proofErr w:type="spellStart"/>
      <w:r w:rsidR="00952096" w:rsidRPr="000D721E">
        <w:rPr>
          <w:rFonts w:asciiTheme="minorHAnsi" w:hAnsiTheme="minorHAnsi" w:cstheme="minorHAnsi"/>
          <w:bCs/>
          <w:sz w:val="24"/>
          <w:szCs w:val="24"/>
          <w:lang w:val="it-IT"/>
        </w:rPr>
        <w:t>VeGè</w:t>
      </w:r>
      <w:proofErr w:type="spellEnd"/>
      <w:r w:rsidR="00952096" w:rsidRPr="000D721E">
        <w:rPr>
          <w:rFonts w:asciiTheme="minorHAnsi" w:hAnsiTheme="minorHAnsi" w:cstheme="minorHAnsi"/>
          <w:bCs/>
          <w:sz w:val="24"/>
          <w:szCs w:val="24"/>
          <w:lang w:val="it-IT"/>
        </w:rPr>
        <w:t>),</w:t>
      </w:r>
      <w:r w:rsidR="00952096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che le affidano la gestione dei loro programmi loyalty. </w:t>
      </w:r>
    </w:p>
    <w:p w14:paraId="7D8673EE" w14:textId="13C30B52" w:rsidR="004D3C6B" w:rsidRPr="004D3C6B" w:rsidRDefault="00EB1004" w:rsidP="004D3C6B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>
        <w:rPr>
          <w:rFonts w:asciiTheme="minorHAnsi" w:hAnsiTheme="minorHAnsi" w:cstheme="minorHAnsi"/>
          <w:bCs/>
          <w:sz w:val="24"/>
          <w:szCs w:val="24"/>
          <w:lang w:val="it-IT"/>
        </w:rPr>
        <w:t>Di seguito i principali eventi che hanno caratterizzato la crescita del gruppo negli anni.</w:t>
      </w:r>
    </w:p>
    <w:p w14:paraId="695E953B" w14:textId="67A1AC20" w:rsidR="007A1ECF" w:rsidRDefault="007A1ECF" w:rsidP="007A1ECF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</w:pPr>
      <w:r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2004</w:t>
      </w:r>
    </w:p>
    <w:p w14:paraId="28E9AB91" w14:textId="5F2A0069" w:rsidR="003B497F" w:rsidRPr="007A1ECF" w:rsidRDefault="00C67154" w:rsidP="007A1ECF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</w:pPr>
      <w:r w:rsidRPr="007A1EC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Promotica si struttura per diventare </w:t>
      </w:r>
      <w:r w:rsidRPr="007A1ECF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Loyalty Program Provider full service</w:t>
      </w:r>
      <w:r w:rsidR="00F47C6A" w:rsidRPr="007A1EC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e</w:t>
      </w:r>
      <w:r w:rsidRPr="007A1EC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non più solo agenzia di rappresentanza</w:t>
      </w:r>
      <w:r w:rsidR="008A673A" w:rsidRPr="007A1EC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nel settore promozionale</w:t>
      </w:r>
      <w:r w:rsidRPr="007A1EC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. L’upgrade è possibile grazie a mirati investimenti in personale e supporti tecnologici. Inizia dunque ad offrire </w:t>
      </w:r>
      <w:r w:rsidR="003304E3" w:rsidRPr="007A1EC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servizi di promozione delle campagne e strumenti di comunicazione In-Store. Lo sviluppo aziendale continua negli anni successivi, aumentando i servizi offerti e ampliando la gamma di prodotti, fino al </w:t>
      </w:r>
      <w:r w:rsidR="003304E3" w:rsidRPr="007A1ECF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2011</w:t>
      </w:r>
      <w:r w:rsidR="004C0A4D" w:rsidRPr="007A1ECF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 xml:space="preserve">, </w:t>
      </w:r>
      <w:r w:rsidR="004C0A4D" w:rsidRPr="007A1EC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anno in cui </w:t>
      </w:r>
      <w:r w:rsidR="00A441B1" w:rsidRPr="007A1EC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acquisisce </w:t>
      </w:r>
      <w:r w:rsidR="004C0A4D" w:rsidRPr="007A1EC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clienti di livello nazionale attivando le campagne con </w:t>
      </w:r>
      <w:r w:rsidR="004C0A4D" w:rsidRPr="007A1ECF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 xml:space="preserve">Coop </w:t>
      </w:r>
      <w:r w:rsidR="004C0A4D" w:rsidRPr="007A1EC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e </w:t>
      </w:r>
      <w:r w:rsidR="004C0A4D" w:rsidRPr="007A1ECF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Crai</w:t>
      </w:r>
      <w:r w:rsidR="004C0A4D" w:rsidRPr="007A1EC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. </w:t>
      </w:r>
    </w:p>
    <w:p w14:paraId="4925880F" w14:textId="11A11BB4" w:rsidR="007A1ECF" w:rsidRDefault="008A673A" w:rsidP="007A1ECF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</w:pPr>
      <w:r w:rsidRPr="008C00FF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2012</w:t>
      </w:r>
      <w:r w:rsidR="007A1EC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br/>
      </w:r>
      <w:r w:rsidR="003B497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V</w:t>
      </w:r>
      <w:r w:rsidR="003B497F" w:rsidRPr="008C00F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iene </w:t>
      </w:r>
      <w:r w:rsidRPr="008C00F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costituita una nuova sede a </w:t>
      </w:r>
      <w:r w:rsidRPr="008C00FF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S</w:t>
      </w:r>
      <w:r w:rsidR="00A0515E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arezzo</w:t>
      </w:r>
      <w:r w:rsidRPr="008C00FF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 xml:space="preserve"> (BS)</w:t>
      </w:r>
      <w:r w:rsidRPr="008C00F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dedicata alla realizzazione da parte dei grafici della società del materiale pubblicitario destinato alle campagne.</w:t>
      </w:r>
    </w:p>
    <w:p w14:paraId="4C12440F" w14:textId="54A46865" w:rsidR="007A1ECF" w:rsidRDefault="004C0A4D" w:rsidP="007A1ECF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</w:pPr>
      <w:r w:rsidRPr="004C0A4D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2015</w:t>
      </w:r>
    </w:p>
    <w:p w14:paraId="4FDEF33D" w14:textId="124C649B" w:rsidR="004C0A4D" w:rsidRDefault="003B497F" w:rsidP="007A1ECF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Inizia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un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processo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di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D73DAC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riorganizzazione aziendale che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prevede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la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costituzione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di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un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team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manageriale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più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strutturato,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la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costruzione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di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cataloghi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da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proporre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ai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clienti,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la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ricerca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di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proofErr w:type="gramStart"/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brand</w:t>
      </w:r>
      <w:proofErr w:type="gramEnd"/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153D0B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esclusiv</w:t>
      </w:r>
      <w:r w:rsidR="00153D0B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i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per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la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fornitura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e lo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sviluppo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di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nuovi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prodotti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complementari.</w:t>
      </w:r>
    </w:p>
    <w:p w14:paraId="23E8ACA6" w14:textId="0588BFEE" w:rsidR="003B497F" w:rsidRDefault="008A673A" w:rsidP="007A1ECF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</w:pPr>
      <w:r w:rsidRPr="008A673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2017</w:t>
      </w:r>
    </w:p>
    <w:p w14:paraId="31584EC4" w14:textId="22F3D491" w:rsidR="008A673A" w:rsidRDefault="00C643D9" w:rsidP="007A1ECF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Promotica </w:t>
      </w:r>
      <w:r w:rsidR="008A673A" w:rsidRPr="008A673A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acquista la licenza di sviluppo della piattaforma «</w:t>
      </w:r>
      <w:proofErr w:type="spellStart"/>
      <w:r w:rsidR="008A673A" w:rsidRPr="008A673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Ro</w:t>
      </w:r>
      <w:r w:rsidR="0061082E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i</w:t>
      </w:r>
      <w:r w:rsidR="008A673A" w:rsidRPr="008A673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alty</w:t>
      </w:r>
      <w:proofErr w:type="spellEnd"/>
      <w:r w:rsidR="008A673A" w:rsidRPr="008A673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 xml:space="preserve"> One Experience»</w:t>
      </w:r>
      <w:r w:rsidR="008A673A" w:rsidRPr="008A673A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per creare, gestire e monitorare programmi di fedeltà online</w:t>
      </w:r>
      <w:r w:rsidR="007D2B6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.</w:t>
      </w:r>
    </w:p>
    <w:p w14:paraId="1244E780" w14:textId="31D7E0C9" w:rsidR="00C643D9" w:rsidRDefault="004C0A4D" w:rsidP="007A1ECF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</w:pPr>
      <w:r w:rsidRPr="00C94CC1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2018</w:t>
      </w:r>
      <w:r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</w:p>
    <w:p w14:paraId="6A52E6B6" w14:textId="4DD26D25" w:rsidR="008A673A" w:rsidRPr="008C00FF" w:rsidRDefault="00C643D9" w:rsidP="007A1ECF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Inizia il </w:t>
      </w:r>
      <w:r w:rsid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processo di </w:t>
      </w:r>
      <w:r w:rsidR="004C0A4D" w:rsidRPr="00D9441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internazionalizzazione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che avviene 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tramite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l’acquisizione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di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un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F53E15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Agente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esterno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per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la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gestione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del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mercato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dell’</w:t>
      </w:r>
      <w:r w:rsidR="004C0A4D" w:rsidRPr="00D9441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Europa</w:t>
      </w:r>
      <w:r w:rsidR="00C94CC1" w:rsidRPr="00D9441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 xml:space="preserve"> </w:t>
      </w:r>
      <w:r w:rsidR="004C0A4D" w:rsidRPr="00D9441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Orientale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F53E15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con sede a Belgrado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e</w:t>
      </w:r>
      <w:r w:rsidR="007D2B6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di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un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F53E15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Agente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dedicato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per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lo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sviluppo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del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4C0A4D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mercato</w:t>
      </w:r>
      <w:r w:rsidR="00C94CC1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</w:t>
      </w:r>
      <w:r w:rsidR="004C0A4D" w:rsidRPr="00D9441A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it-IT"/>
        </w:rPr>
        <w:t>Asia-Pacifico</w:t>
      </w:r>
      <w:r w:rsidR="007D2B6D" w:rsidRPr="008C00F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, </w:t>
      </w:r>
      <w:r w:rsidR="00F53E15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>con sede</w:t>
      </w:r>
      <w:r w:rsidR="007D2B6D" w:rsidRPr="008C00FF">
        <w:rPr>
          <w:rFonts w:asciiTheme="minorHAnsi" w:hAnsiTheme="minorHAnsi" w:cstheme="minorHAnsi"/>
          <w:sz w:val="24"/>
          <w:szCs w:val="24"/>
          <w:shd w:val="clear" w:color="auto" w:fill="FFFFFF"/>
          <w:lang w:val="it-IT"/>
        </w:rPr>
        <w:t xml:space="preserve"> ad Hong Kong. </w:t>
      </w:r>
    </w:p>
    <w:p w14:paraId="05BE36B5" w14:textId="149A79CC" w:rsidR="00ED6E54" w:rsidRDefault="00CB190A" w:rsidP="007A1ECF"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shd w:val="clear" w:color="auto" w:fill="FFFFFF"/>
        </w:rPr>
      </w:pPr>
      <w:r w:rsidRPr="00CB190A">
        <w:rPr>
          <w:rFonts w:asciiTheme="minorHAnsi" w:hAnsiTheme="minorHAnsi" w:cstheme="minorHAnsi"/>
          <w:b/>
          <w:bCs/>
          <w:shd w:val="clear" w:color="auto" w:fill="FFFFFF"/>
        </w:rPr>
        <w:t xml:space="preserve">2020 </w:t>
      </w:r>
      <w:r w:rsidR="005E58E7">
        <w:rPr>
          <w:rFonts w:asciiTheme="minorHAnsi" w:hAnsiTheme="minorHAnsi" w:cstheme="minorHAnsi"/>
          <w:b/>
          <w:bCs/>
          <w:shd w:val="clear" w:color="auto" w:fill="FFFFFF"/>
        </w:rPr>
        <w:t xml:space="preserve"> </w:t>
      </w:r>
    </w:p>
    <w:p w14:paraId="0DC4D21B" w14:textId="776C15C7" w:rsidR="007A1ECF" w:rsidRDefault="0002785B" w:rsidP="007A1ECF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Il </w:t>
      </w:r>
      <w:r w:rsidR="00501C8C" w:rsidRPr="00F300DD">
        <w:rPr>
          <w:rFonts w:asciiTheme="minorHAnsi" w:hAnsiTheme="minorHAnsi" w:cstheme="minorHAnsi"/>
          <w:shd w:val="clear" w:color="auto" w:fill="FFFFFF"/>
        </w:rPr>
        <w:t xml:space="preserve">27 novembre 2020 Promotica </w:t>
      </w:r>
      <w:r>
        <w:rPr>
          <w:rFonts w:asciiTheme="minorHAnsi" w:hAnsiTheme="minorHAnsi" w:cstheme="minorHAnsi"/>
          <w:shd w:val="clear" w:color="auto" w:fill="FFFFFF"/>
        </w:rPr>
        <w:t>si quota</w:t>
      </w:r>
      <w:r w:rsidR="00501C8C" w:rsidRPr="00F300DD">
        <w:rPr>
          <w:rFonts w:asciiTheme="minorHAnsi" w:hAnsiTheme="minorHAnsi" w:cstheme="minorHAnsi"/>
          <w:shd w:val="clear" w:color="auto" w:fill="FFFFFF"/>
        </w:rPr>
        <w:t xml:space="preserve"> sul mercato </w:t>
      </w:r>
      <w:r w:rsidR="00F232E5" w:rsidRPr="00B3695B">
        <w:rPr>
          <w:rFonts w:asciiTheme="minorHAnsi" w:hAnsiTheme="minorHAnsi" w:cstheme="minorHAnsi"/>
          <w:b/>
          <w:bCs/>
          <w:shd w:val="clear" w:color="auto" w:fill="FFFFFF"/>
        </w:rPr>
        <w:t xml:space="preserve">Euronext </w:t>
      </w:r>
      <w:proofErr w:type="spellStart"/>
      <w:r w:rsidR="00F232E5" w:rsidRPr="00B3695B">
        <w:rPr>
          <w:rFonts w:asciiTheme="minorHAnsi" w:hAnsiTheme="minorHAnsi" w:cstheme="minorHAnsi"/>
          <w:b/>
          <w:bCs/>
          <w:shd w:val="clear" w:color="auto" w:fill="FFFFFF"/>
        </w:rPr>
        <w:t>Growth</w:t>
      </w:r>
      <w:proofErr w:type="spellEnd"/>
      <w:r w:rsidR="00F232E5" w:rsidRPr="00B3695B">
        <w:rPr>
          <w:rFonts w:asciiTheme="minorHAnsi" w:hAnsiTheme="minorHAnsi" w:cstheme="minorHAnsi"/>
          <w:b/>
          <w:bCs/>
          <w:shd w:val="clear" w:color="auto" w:fill="FFFFFF"/>
        </w:rPr>
        <w:t xml:space="preserve"> Milan</w:t>
      </w:r>
      <w:r w:rsidR="00501C8C" w:rsidRPr="00B3695B">
        <w:rPr>
          <w:rFonts w:asciiTheme="minorHAnsi" w:hAnsiTheme="minorHAnsi" w:cstheme="minorHAnsi"/>
          <w:b/>
          <w:bCs/>
          <w:shd w:val="clear" w:color="auto" w:fill="FFFFFF"/>
        </w:rPr>
        <w:t xml:space="preserve"> di Borsa Italiana</w:t>
      </w:r>
      <w:r w:rsidR="00501C8C" w:rsidRPr="00F300DD">
        <w:rPr>
          <w:rFonts w:asciiTheme="minorHAnsi" w:hAnsiTheme="minorHAnsi" w:cstheme="minorHAnsi"/>
          <w:shd w:val="clear" w:color="auto" w:fill="FFFFFF"/>
        </w:rPr>
        <w:t xml:space="preserve">, dedicato alle piccole e medie imprese ad alto </w:t>
      </w:r>
      <w:r w:rsidR="00685261" w:rsidRPr="00F300DD">
        <w:rPr>
          <w:rFonts w:asciiTheme="minorHAnsi" w:hAnsiTheme="minorHAnsi" w:cstheme="minorHAnsi"/>
          <w:shd w:val="clear" w:color="auto" w:fill="FFFFFF"/>
        </w:rPr>
        <w:t>potenziale</w:t>
      </w:r>
      <w:r w:rsidR="00501C8C" w:rsidRPr="00F300DD">
        <w:rPr>
          <w:rFonts w:asciiTheme="minorHAnsi" w:hAnsiTheme="minorHAnsi" w:cstheme="minorHAnsi"/>
          <w:shd w:val="clear" w:color="auto" w:fill="FFFFFF"/>
        </w:rPr>
        <w:t xml:space="preserve"> di crescita.</w:t>
      </w:r>
    </w:p>
    <w:p w14:paraId="12E11EA4" w14:textId="19708C58" w:rsidR="00ED6E54" w:rsidRPr="007A1ECF" w:rsidRDefault="00ED6E54" w:rsidP="007A1ECF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b/>
          <w:bCs/>
          <w:shd w:val="clear" w:color="auto" w:fill="FFFFFF"/>
        </w:rPr>
      </w:pPr>
      <w:r w:rsidRPr="007A1ECF">
        <w:rPr>
          <w:rFonts w:asciiTheme="minorHAnsi" w:hAnsiTheme="minorHAnsi" w:cstheme="minorHAnsi"/>
          <w:b/>
          <w:bCs/>
          <w:shd w:val="clear" w:color="auto" w:fill="FFFFFF"/>
        </w:rPr>
        <w:t>2021</w:t>
      </w:r>
    </w:p>
    <w:p w14:paraId="22609EC2" w14:textId="12D3DB77" w:rsidR="004D3C6B" w:rsidRPr="004D3C6B" w:rsidRDefault="001D3C31" w:rsidP="004D3C6B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Promotica si </w:t>
      </w:r>
      <w:r w:rsidR="00A504B8">
        <w:rPr>
          <w:rFonts w:asciiTheme="minorHAnsi" w:hAnsiTheme="minorHAnsi" w:cstheme="minorHAnsi"/>
          <w:shd w:val="clear" w:color="auto" w:fill="FFFFFF"/>
        </w:rPr>
        <w:t xml:space="preserve">è </w:t>
      </w:r>
      <w:r w:rsidRPr="00B3695B">
        <w:rPr>
          <w:rFonts w:asciiTheme="minorHAnsi" w:hAnsiTheme="minorHAnsi" w:cstheme="minorHAnsi"/>
          <w:shd w:val="clear" w:color="auto" w:fill="FFFFFF"/>
        </w:rPr>
        <w:t>aggiudica</w:t>
      </w:r>
      <w:r w:rsidR="00A504B8">
        <w:rPr>
          <w:rFonts w:asciiTheme="minorHAnsi" w:hAnsiTheme="minorHAnsi" w:cstheme="minorHAnsi"/>
          <w:shd w:val="clear" w:color="auto" w:fill="FFFFFF"/>
        </w:rPr>
        <w:t>ta</w:t>
      </w:r>
      <w:r w:rsidRPr="00B3695B">
        <w:rPr>
          <w:rFonts w:asciiTheme="minorHAnsi" w:hAnsiTheme="minorHAnsi" w:cstheme="minorHAnsi"/>
          <w:shd w:val="clear" w:color="auto" w:fill="FFFFFF"/>
        </w:rPr>
        <w:t xml:space="preserve"> 4 premi nell’ambito</w:t>
      </w:r>
      <w:r>
        <w:rPr>
          <w:rFonts w:asciiTheme="minorHAnsi" w:hAnsiTheme="minorHAnsi" w:cstheme="minorHAnsi"/>
          <w:shd w:val="clear" w:color="auto" w:fill="FFFFFF"/>
        </w:rPr>
        <w:t xml:space="preserve"> dei </w:t>
      </w:r>
      <w:r w:rsidRPr="002C4B92">
        <w:rPr>
          <w:rFonts w:asciiTheme="minorHAnsi" w:hAnsiTheme="minorHAnsi" w:cstheme="minorHAnsi"/>
          <w:b/>
          <w:bCs/>
          <w:shd w:val="clear" w:color="auto" w:fill="FFFFFF"/>
        </w:rPr>
        <w:t xml:space="preserve">Promotion Awards </w:t>
      </w:r>
      <w:r w:rsidR="005E58E7" w:rsidRPr="002C4B92">
        <w:rPr>
          <w:rFonts w:asciiTheme="minorHAnsi" w:hAnsiTheme="minorHAnsi" w:cstheme="minorHAnsi"/>
          <w:b/>
          <w:bCs/>
          <w:shd w:val="clear" w:color="auto" w:fill="FFFFFF"/>
        </w:rPr>
        <w:t>202</w:t>
      </w:r>
      <w:r w:rsidR="005E58E7">
        <w:rPr>
          <w:rFonts w:asciiTheme="minorHAnsi" w:hAnsiTheme="minorHAnsi" w:cstheme="minorHAnsi"/>
          <w:b/>
          <w:bCs/>
          <w:shd w:val="clear" w:color="auto" w:fill="FFFFFF"/>
        </w:rPr>
        <w:t>1</w:t>
      </w:r>
      <w:r>
        <w:rPr>
          <w:rFonts w:asciiTheme="minorHAnsi" w:hAnsiTheme="minorHAnsi" w:cstheme="minorHAnsi"/>
          <w:shd w:val="clear" w:color="auto" w:fill="FFFFFF"/>
        </w:rPr>
        <w:t xml:space="preserve">, </w:t>
      </w:r>
      <w:r w:rsidRPr="00B3695B">
        <w:rPr>
          <w:rFonts w:asciiTheme="minorHAnsi" w:hAnsiTheme="minorHAnsi" w:cstheme="minorHAnsi"/>
          <w:shd w:val="clear" w:color="auto" w:fill="FFFFFF"/>
        </w:rPr>
        <w:t>l</w:t>
      </w:r>
      <w:r>
        <w:rPr>
          <w:rFonts w:asciiTheme="minorHAnsi" w:hAnsiTheme="minorHAnsi" w:cstheme="minorHAnsi"/>
          <w:shd w:val="clear" w:color="auto" w:fill="FFFFFF"/>
        </w:rPr>
        <w:t xml:space="preserve">’iniziativa che </w:t>
      </w:r>
      <w:r w:rsidRPr="002C4B92">
        <w:rPr>
          <w:rFonts w:ascii="Calibri" w:hAnsi="Calibri" w:cs="Calibri"/>
          <w:shd w:val="clear" w:color="auto" w:fill="FFFFFF"/>
        </w:rPr>
        <w:t>ogni anno premia le migliori campagne di engagement e fidelizzazione che si sono distinte sul mercato promozionale italiano.</w:t>
      </w:r>
    </w:p>
    <w:p w14:paraId="68335A06" w14:textId="580F6F12" w:rsidR="005E58E7" w:rsidRPr="007A1ECF" w:rsidRDefault="005E58E7" w:rsidP="00CE4C37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b/>
          <w:bCs/>
          <w:shd w:val="clear" w:color="auto" w:fill="FFFFFF"/>
        </w:rPr>
      </w:pPr>
      <w:r w:rsidRPr="007A1ECF">
        <w:rPr>
          <w:rFonts w:asciiTheme="minorHAnsi" w:hAnsiTheme="minorHAnsi" w:cstheme="minorHAnsi"/>
          <w:b/>
          <w:bCs/>
          <w:shd w:val="clear" w:color="auto" w:fill="FFFFFF"/>
        </w:rPr>
        <w:t>202</w:t>
      </w:r>
      <w:r>
        <w:rPr>
          <w:rFonts w:asciiTheme="minorHAnsi" w:hAnsiTheme="minorHAnsi" w:cstheme="minorHAnsi"/>
          <w:b/>
          <w:bCs/>
          <w:shd w:val="clear" w:color="auto" w:fill="FFFFFF"/>
        </w:rPr>
        <w:t>2</w:t>
      </w:r>
    </w:p>
    <w:p w14:paraId="46C28C60" w14:textId="5CF199D9" w:rsidR="00A02727" w:rsidRDefault="005D4B91" w:rsidP="00A02727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hd w:val="clear" w:color="auto" w:fill="FFFFFF"/>
        </w:rPr>
      </w:pPr>
      <w:r w:rsidRPr="005D4B91">
        <w:rPr>
          <w:rFonts w:asciiTheme="minorHAnsi" w:hAnsiTheme="minorHAnsi" w:cstheme="minorHAnsi"/>
          <w:shd w:val="clear" w:color="auto" w:fill="FFFFFF"/>
        </w:rPr>
        <w:t xml:space="preserve">Promotica ha perfezionato l’acquisizione del Ramo d’Azienda Incentive &amp; Loyalty di proprietà della società E-commerce Outsourcing S.r.l., interamente controllata da </w:t>
      </w:r>
      <w:r w:rsidRPr="00A02727">
        <w:rPr>
          <w:rFonts w:asciiTheme="minorHAnsi" w:hAnsiTheme="minorHAnsi" w:cstheme="minorHAnsi"/>
          <w:b/>
          <w:bCs/>
          <w:shd w:val="clear" w:color="auto" w:fill="FFFFFF"/>
        </w:rPr>
        <w:t>Giglio Group S.p.A.</w:t>
      </w:r>
      <w:r w:rsidR="00A02727">
        <w:rPr>
          <w:rFonts w:asciiTheme="minorHAnsi" w:hAnsiTheme="minorHAnsi" w:cstheme="minorHAnsi"/>
          <w:shd w:val="clear" w:color="auto" w:fill="FFFFFF"/>
        </w:rPr>
        <w:t>, g</w:t>
      </w:r>
      <w:r w:rsidRPr="005D4B91">
        <w:rPr>
          <w:rFonts w:asciiTheme="minorHAnsi" w:hAnsiTheme="minorHAnsi" w:cstheme="minorHAnsi"/>
          <w:shd w:val="clear" w:color="auto" w:fill="FFFFFF"/>
        </w:rPr>
        <w:t>razie a tale acquisizione</w:t>
      </w:r>
      <w:r w:rsidR="003156F8">
        <w:rPr>
          <w:rFonts w:asciiTheme="minorHAnsi" w:hAnsiTheme="minorHAnsi" w:cstheme="minorHAnsi"/>
          <w:shd w:val="clear" w:color="auto" w:fill="FFFFFF"/>
        </w:rPr>
        <w:t xml:space="preserve"> </w:t>
      </w:r>
      <w:r w:rsidR="002C63D5">
        <w:rPr>
          <w:rFonts w:asciiTheme="minorHAnsi" w:hAnsiTheme="minorHAnsi" w:cstheme="minorHAnsi"/>
          <w:shd w:val="clear" w:color="auto" w:fill="FFFFFF"/>
        </w:rPr>
        <w:t xml:space="preserve">si </w:t>
      </w:r>
      <w:r w:rsidRPr="005D4B91">
        <w:rPr>
          <w:rFonts w:asciiTheme="minorHAnsi" w:hAnsiTheme="minorHAnsi" w:cstheme="minorHAnsi"/>
          <w:shd w:val="clear" w:color="auto" w:fill="FFFFFF"/>
        </w:rPr>
        <w:t xml:space="preserve">rafforza ulteriormente la posizione </w:t>
      </w:r>
      <w:r w:rsidR="002C63D5">
        <w:rPr>
          <w:rFonts w:asciiTheme="minorHAnsi" w:hAnsiTheme="minorHAnsi" w:cstheme="minorHAnsi"/>
          <w:shd w:val="clear" w:color="auto" w:fill="FFFFFF"/>
        </w:rPr>
        <w:t xml:space="preserve">di Promotica </w:t>
      </w:r>
      <w:r w:rsidRPr="005D4B91">
        <w:rPr>
          <w:rFonts w:asciiTheme="minorHAnsi" w:hAnsiTheme="minorHAnsi" w:cstheme="minorHAnsi"/>
          <w:shd w:val="clear" w:color="auto" w:fill="FFFFFF"/>
        </w:rPr>
        <w:t>nel settore loyalty, quale azienda all’avanguardia nell’utilizzo di strumenti digitali di engagement.</w:t>
      </w:r>
      <w:r w:rsidR="00A02727">
        <w:rPr>
          <w:rFonts w:asciiTheme="minorHAnsi" w:hAnsiTheme="minorHAnsi" w:cstheme="minorHAnsi"/>
          <w:shd w:val="clear" w:color="auto" w:fill="FFFFFF"/>
        </w:rPr>
        <w:t xml:space="preserve"> </w:t>
      </w:r>
    </w:p>
    <w:p w14:paraId="2F6680A1" w14:textId="7B28AF1D" w:rsidR="00CD0F2F" w:rsidRDefault="00CD0F2F" w:rsidP="00A02727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hd w:val="clear" w:color="auto" w:fill="FFFFFF"/>
        </w:rPr>
      </w:pPr>
      <w:r w:rsidRPr="00894A51">
        <w:rPr>
          <w:rFonts w:asciiTheme="minorHAnsi" w:hAnsiTheme="minorHAnsi" w:cstheme="minorHAnsi"/>
          <w:shd w:val="clear" w:color="auto" w:fill="FFFFFF"/>
        </w:rPr>
        <w:t xml:space="preserve">Promotica ha </w:t>
      </w:r>
      <w:r w:rsidR="002C63D5">
        <w:rPr>
          <w:rFonts w:asciiTheme="minorHAnsi" w:hAnsiTheme="minorHAnsi" w:cstheme="minorHAnsi"/>
          <w:shd w:val="clear" w:color="auto" w:fill="FFFFFF"/>
        </w:rPr>
        <w:t xml:space="preserve">inoltre </w:t>
      </w:r>
      <w:r w:rsidRPr="00894A51">
        <w:rPr>
          <w:rFonts w:asciiTheme="minorHAnsi" w:hAnsiTheme="minorHAnsi" w:cstheme="minorHAnsi"/>
          <w:shd w:val="clear" w:color="auto" w:fill="FFFFFF"/>
        </w:rPr>
        <w:t xml:space="preserve">approvato il progetto di fusione per incorporazione </w:t>
      </w:r>
      <w:r w:rsidR="006B2D2F">
        <w:rPr>
          <w:rFonts w:asciiTheme="minorHAnsi" w:hAnsiTheme="minorHAnsi" w:cstheme="minorHAnsi"/>
          <w:shd w:val="clear" w:color="auto" w:fill="FFFFFF"/>
        </w:rPr>
        <w:t xml:space="preserve">di </w:t>
      </w:r>
      <w:r w:rsidR="006B2D2F" w:rsidRPr="00DC41CF">
        <w:rPr>
          <w:rFonts w:asciiTheme="minorHAnsi" w:hAnsiTheme="minorHAnsi" w:cstheme="minorHAnsi"/>
          <w:b/>
          <w:bCs/>
          <w:shd w:val="clear" w:color="auto" w:fill="FFFFFF"/>
        </w:rPr>
        <w:t>Mercati S.r.l.</w:t>
      </w:r>
      <w:r w:rsidR="006B2D2F" w:rsidRPr="006B2D2F">
        <w:rPr>
          <w:rFonts w:asciiTheme="minorHAnsi" w:hAnsiTheme="minorHAnsi" w:cstheme="minorHAnsi"/>
          <w:shd w:val="clear" w:color="auto" w:fill="FFFFFF"/>
        </w:rPr>
        <w:t>, azienda italiana operante nel settore della produzione ed importazione di articoli per la casa, la persona ed il tempo libero.</w:t>
      </w:r>
    </w:p>
    <w:p w14:paraId="79A23312" w14:textId="77777777" w:rsidR="00900072" w:rsidRDefault="00900072" w:rsidP="005C4B42">
      <w:p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shd w:val="clear" w:color="auto" w:fill="FFFFFF"/>
        </w:rPr>
      </w:pPr>
    </w:p>
    <w:p w14:paraId="28F22A3B" w14:textId="69FB81FF" w:rsidR="00CD0F2F" w:rsidRPr="00A02727" w:rsidRDefault="00A504B8" w:rsidP="00CE4C37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Infine, </w:t>
      </w:r>
      <w:r w:rsidR="00900072" w:rsidRPr="00894A51">
        <w:rPr>
          <w:rFonts w:asciiTheme="minorHAnsi" w:hAnsiTheme="minorHAnsi" w:cstheme="minorHAnsi"/>
          <w:shd w:val="clear" w:color="auto" w:fill="FFFFFF"/>
        </w:rPr>
        <w:t xml:space="preserve">Promotica ha pubblicato il </w:t>
      </w:r>
      <w:r w:rsidR="00900072" w:rsidRPr="00A504B8">
        <w:rPr>
          <w:rFonts w:asciiTheme="minorHAnsi" w:hAnsiTheme="minorHAnsi" w:cstheme="minorHAnsi"/>
          <w:b/>
          <w:bCs/>
          <w:shd w:val="clear" w:color="auto" w:fill="FFFFFF"/>
        </w:rPr>
        <w:t>Bilancio di Sostenibilità 2021</w:t>
      </w:r>
      <w:r w:rsidR="00900072" w:rsidRPr="00894A51">
        <w:rPr>
          <w:rFonts w:asciiTheme="minorHAnsi" w:hAnsiTheme="minorHAnsi" w:cstheme="minorHAnsi"/>
          <w:shd w:val="clear" w:color="auto" w:fill="FFFFFF"/>
        </w:rPr>
        <w:t>, il primo nella storia aziendale, redatto su base volontari</w:t>
      </w:r>
      <w:r w:rsidR="00900072">
        <w:rPr>
          <w:rFonts w:asciiTheme="minorHAnsi" w:hAnsiTheme="minorHAnsi" w:cstheme="minorHAnsi"/>
          <w:shd w:val="clear" w:color="auto" w:fill="FFFFFF"/>
        </w:rPr>
        <w:t>a</w:t>
      </w:r>
      <w:r w:rsidR="00900072" w:rsidRPr="00894A51">
        <w:rPr>
          <w:rFonts w:asciiTheme="minorHAnsi" w:hAnsiTheme="minorHAnsi" w:cstheme="minorHAnsi"/>
          <w:shd w:val="clear" w:color="auto" w:fill="FFFFFF"/>
        </w:rPr>
        <w:t xml:space="preserve">. </w:t>
      </w:r>
    </w:p>
    <w:p w14:paraId="610FBC59" w14:textId="77777777" w:rsidR="00286BD2" w:rsidRDefault="00286BD2" w:rsidP="00286BD2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b/>
          <w:bCs/>
          <w:shd w:val="clear" w:color="auto" w:fill="FFFFFF"/>
        </w:rPr>
      </w:pPr>
      <w:r w:rsidRPr="007A1ECF">
        <w:rPr>
          <w:rFonts w:asciiTheme="minorHAnsi" w:hAnsiTheme="minorHAnsi" w:cstheme="minorHAnsi"/>
          <w:b/>
          <w:bCs/>
          <w:shd w:val="clear" w:color="auto" w:fill="FFFFFF"/>
        </w:rPr>
        <w:t>202</w:t>
      </w:r>
      <w:r>
        <w:rPr>
          <w:rFonts w:asciiTheme="minorHAnsi" w:hAnsiTheme="minorHAnsi" w:cstheme="minorHAnsi"/>
          <w:b/>
          <w:bCs/>
          <w:shd w:val="clear" w:color="auto" w:fill="FFFFFF"/>
        </w:rPr>
        <w:t>3</w:t>
      </w:r>
    </w:p>
    <w:p w14:paraId="3FBD9166" w14:textId="7233EF51" w:rsidR="00286BD2" w:rsidRDefault="00286BD2" w:rsidP="003B3F84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  <w:shd w:val="clear" w:color="auto" w:fill="FFFFFF"/>
        </w:rPr>
      </w:pPr>
      <w:r w:rsidRPr="00853B80">
        <w:rPr>
          <w:rFonts w:ascii="Calibri" w:hAnsi="Calibri" w:cs="Calibri"/>
          <w:shd w:val="clear" w:color="auto" w:fill="FFFFFF"/>
        </w:rPr>
        <w:t xml:space="preserve">Promotica </w:t>
      </w:r>
      <w:r>
        <w:rPr>
          <w:rFonts w:ascii="Calibri" w:hAnsi="Calibri" w:cs="Calibri"/>
          <w:shd w:val="clear" w:color="auto" w:fill="FFFFFF"/>
        </w:rPr>
        <w:t xml:space="preserve">il </w:t>
      </w:r>
      <w:r w:rsidRPr="00853B80">
        <w:rPr>
          <w:rFonts w:ascii="Calibri" w:hAnsi="Calibri" w:cs="Calibri"/>
          <w:shd w:val="clear" w:color="auto" w:fill="FFFFFF"/>
        </w:rPr>
        <w:t xml:space="preserve">30 gennaio 2023 ha sottoscritto contratto di opzione per l’acquisto del restante 20% della società partecipata </w:t>
      </w:r>
      <w:r w:rsidRPr="00767792">
        <w:rPr>
          <w:rFonts w:ascii="Calibri" w:hAnsi="Calibri" w:cs="Calibri"/>
          <w:b/>
          <w:bCs/>
          <w:shd w:val="clear" w:color="auto" w:fill="FFFFFF"/>
        </w:rPr>
        <w:t>Grani &amp; Partners S.p.A.</w:t>
      </w:r>
      <w:r w:rsidRPr="00853B80">
        <w:rPr>
          <w:rFonts w:ascii="Calibri" w:hAnsi="Calibri" w:cs="Calibri"/>
          <w:shd w:val="clear" w:color="auto" w:fill="FFFFFF"/>
        </w:rPr>
        <w:t xml:space="preserve"> da La Portile </w:t>
      </w:r>
      <w:proofErr w:type="gramStart"/>
      <w:r w:rsidRPr="00853B80">
        <w:rPr>
          <w:rFonts w:ascii="Calibri" w:hAnsi="Calibri" w:cs="Calibri"/>
          <w:shd w:val="clear" w:color="auto" w:fill="FFFFFF"/>
        </w:rPr>
        <w:t>S.r.l.</w:t>
      </w:r>
      <w:r>
        <w:rPr>
          <w:rFonts w:ascii="Calibri" w:hAnsi="Calibri" w:cs="Calibri"/>
          <w:shd w:val="clear" w:color="auto" w:fill="FFFFFF"/>
        </w:rPr>
        <w:t>.</w:t>
      </w:r>
      <w:proofErr w:type="gramEnd"/>
      <w:r>
        <w:rPr>
          <w:rFonts w:ascii="Calibri" w:hAnsi="Calibri" w:cs="Calibri"/>
          <w:shd w:val="clear" w:color="auto" w:fill="FFFFFF"/>
        </w:rPr>
        <w:t xml:space="preserve"> e il </w:t>
      </w:r>
      <w:r w:rsidRPr="00853B80">
        <w:rPr>
          <w:rFonts w:ascii="Calibri" w:hAnsi="Calibri" w:cs="Calibri"/>
          <w:shd w:val="clear" w:color="auto" w:fill="FFFFFF"/>
        </w:rPr>
        <w:t xml:space="preserve">12 aprile 2023 ha confermato per il 2023 la collaborazione iniziata a gennaio 2022 con </w:t>
      </w:r>
      <w:r w:rsidRPr="00767792">
        <w:rPr>
          <w:rFonts w:ascii="Calibri" w:hAnsi="Calibri" w:cs="Calibri"/>
          <w:b/>
          <w:bCs/>
          <w:shd w:val="clear" w:color="auto" w:fill="FFFFFF"/>
        </w:rPr>
        <w:t>Selex Gruppo Commerciale</w:t>
      </w:r>
      <w:r w:rsidRPr="00853B80">
        <w:rPr>
          <w:rFonts w:ascii="Calibri" w:hAnsi="Calibri" w:cs="Calibri"/>
          <w:shd w:val="clear" w:color="auto" w:fill="FFFFFF"/>
        </w:rPr>
        <w:t xml:space="preserve"> nel ruolo di General Contractor unico per l’ideazione e gestione del catalogo premi nazionale.</w:t>
      </w:r>
      <w:r>
        <w:rPr>
          <w:rFonts w:ascii="Calibri" w:hAnsi="Calibri" w:cs="Calibri"/>
          <w:shd w:val="clear" w:color="auto" w:fill="FFFFFF"/>
        </w:rPr>
        <w:t xml:space="preserve"> </w:t>
      </w:r>
      <w:r w:rsidRPr="00853B80">
        <w:rPr>
          <w:rFonts w:ascii="Calibri" w:hAnsi="Calibri" w:cs="Calibri"/>
          <w:shd w:val="clear" w:color="auto" w:fill="FFFFFF"/>
        </w:rPr>
        <w:t xml:space="preserve">La Società in data 19 aprile 2023 ha sottoscritto accordo con </w:t>
      </w:r>
      <w:r w:rsidRPr="00F0732A">
        <w:rPr>
          <w:rFonts w:ascii="Calibri" w:hAnsi="Calibri" w:cs="Calibri"/>
          <w:b/>
          <w:bCs/>
          <w:shd w:val="clear" w:color="auto" w:fill="FFFFFF"/>
        </w:rPr>
        <w:t>Iveco</w:t>
      </w:r>
      <w:r w:rsidRPr="00853B80">
        <w:rPr>
          <w:rFonts w:ascii="Calibri" w:hAnsi="Calibri" w:cs="Calibri"/>
          <w:shd w:val="clear" w:color="auto" w:fill="FFFFFF"/>
        </w:rPr>
        <w:t xml:space="preserve"> per la progettazione e realizzazione di una loyalty </w:t>
      </w:r>
      <w:proofErr w:type="spellStart"/>
      <w:r w:rsidRPr="00853B80">
        <w:rPr>
          <w:rFonts w:ascii="Calibri" w:hAnsi="Calibri" w:cs="Calibri"/>
          <w:shd w:val="clear" w:color="auto" w:fill="FFFFFF"/>
        </w:rPr>
        <w:t>program</w:t>
      </w:r>
      <w:proofErr w:type="spellEnd"/>
      <w:r w:rsidRPr="00853B80">
        <w:rPr>
          <w:rFonts w:ascii="Calibri" w:hAnsi="Calibri" w:cs="Calibri"/>
          <w:shd w:val="clear" w:color="auto" w:fill="FFFFFF"/>
        </w:rPr>
        <w:t xml:space="preserve"> rivolta ai driver che viaggiano su camion Iveco per premiare la guida sostenibile e sicura.</w:t>
      </w:r>
    </w:p>
    <w:p w14:paraId="7D29047B" w14:textId="77777777" w:rsidR="003B3F84" w:rsidRPr="003B3F84" w:rsidRDefault="003B3F84" w:rsidP="003B3F84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b/>
          <w:bCs/>
          <w:shd w:val="clear" w:color="auto" w:fill="FFFFFF"/>
        </w:rPr>
      </w:pPr>
    </w:p>
    <w:p w14:paraId="1E68C6FD" w14:textId="5E9C8451" w:rsidR="00A22F0F" w:rsidRDefault="00815F54" w:rsidP="002E708C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3016A9">
        <w:rPr>
          <w:rFonts w:asciiTheme="minorHAnsi" w:hAnsiTheme="minorHAnsi" w:cstheme="minorHAnsi"/>
          <w:b/>
          <w:sz w:val="28"/>
          <w:szCs w:val="28"/>
          <w:lang w:val="it-IT"/>
        </w:rPr>
        <w:t xml:space="preserve">SERVIZI </w:t>
      </w:r>
    </w:p>
    <w:p w14:paraId="109D562C" w14:textId="16E69E03" w:rsidR="00875401" w:rsidRPr="003B3F84" w:rsidRDefault="00430E2B" w:rsidP="00D94048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D94048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Promotica offre una </w:t>
      </w:r>
      <w:r w:rsidRPr="00E11D26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gamma di servizi a 360° per la realizzazione di campagne di marketing, </w:t>
      </w:r>
      <w:r w:rsidR="003B2CE5" w:rsidRPr="00E11D26">
        <w:rPr>
          <w:rFonts w:asciiTheme="minorHAnsi" w:hAnsiTheme="minorHAnsi" w:cstheme="minorHAnsi"/>
          <w:bCs/>
          <w:sz w:val="24"/>
          <w:szCs w:val="24"/>
          <w:lang w:val="it-IT"/>
        </w:rPr>
        <w:t>garantendo</w:t>
      </w:r>
      <w:r w:rsidRPr="00E11D26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consulenz</w:t>
      </w:r>
      <w:r w:rsidRPr="00D94048">
        <w:rPr>
          <w:rFonts w:asciiTheme="minorHAnsi" w:hAnsiTheme="minorHAnsi" w:cstheme="minorHAnsi"/>
          <w:bCs/>
          <w:sz w:val="24"/>
          <w:szCs w:val="24"/>
          <w:lang w:val="it-IT"/>
        </w:rPr>
        <w:t>a e professionalità nella gestione di tutte le fasi del processo promozionale</w:t>
      </w:r>
      <w:r w:rsidR="00BE63D9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con l’o</w:t>
      </w:r>
      <w:r w:rsidR="00BE63D9" w:rsidRPr="000B4A6D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biettivo </w:t>
      </w:r>
      <w:r w:rsidR="00D94048" w:rsidRPr="000B4A6D">
        <w:rPr>
          <w:rFonts w:asciiTheme="minorHAnsi" w:hAnsiTheme="minorHAnsi" w:cstheme="minorHAnsi"/>
          <w:bCs/>
          <w:sz w:val="24"/>
          <w:szCs w:val="24"/>
          <w:lang w:val="it-IT"/>
        </w:rPr>
        <w:t>di incrementare le vendite dei clienti attraverso la fidelizzazione del consumatore</w:t>
      </w:r>
      <w:r w:rsidR="00FA2E29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, </w:t>
      </w:r>
      <w:r w:rsidR="00D94048" w:rsidRPr="000B4A6D">
        <w:rPr>
          <w:rFonts w:asciiTheme="minorHAnsi" w:hAnsiTheme="minorHAnsi" w:cstheme="minorHAnsi"/>
          <w:bCs/>
          <w:sz w:val="24"/>
          <w:szCs w:val="24"/>
          <w:lang w:val="it-IT"/>
        </w:rPr>
        <w:t>migliorare la brand advocacy</w:t>
      </w:r>
      <w:r w:rsidR="000B4A6D" w:rsidRPr="008C00FF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, aumentare lo share of </w:t>
      </w:r>
      <w:proofErr w:type="spellStart"/>
      <w:r w:rsidR="000B4A6D" w:rsidRPr="008C00FF">
        <w:rPr>
          <w:rFonts w:asciiTheme="minorHAnsi" w:hAnsiTheme="minorHAnsi" w:cstheme="minorHAnsi"/>
          <w:bCs/>
          <w:sz w:val="24"/>
          <w:szCs w:val="24"/>
          <w:lang w:val="it-IT"/>
        </w:rPr>
        <w:t>wallet</w:t>
      </w:r>
      <w:proofErr w:type="spellEnd"/>
      <w:r w:rsidR="000B4A6D" w:rsidRPr="008C00FF">
        <w:rPr>
          <w:rFonts w:asciiTheme="minorHAnsi" w:hAnsiTheme="minorHAnsi" w:cstheme="minorHAnsi"/>
          <w:bCs/>
          <w:sz w:val="24"/>
          <w:szCs w:val="24"/>
          <w:lang w:val="it-IT"/>
        </w:rPr>
        <w:t>.</w:t>
      </w:r>
      <w:r w:rsidR="00387AA4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</w:t>
      </w:r>
      <w:r w:rsidR="004273C6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Le </w:t>
      </w:r>
      <w:r w:rsidRPr="007738B9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attività di </w:t>
      </w:r>
      <w:r w:rsidRPr="00CE0A37">
        <w:rPr>
          <w:rStyle w:val="Enfasigrassetto"/>
          <w:b w:val="0"/>
          <w:bCs w:val="0"/>
          <w:sz w:val="24"/>
          <w:szCs w:val="24"/>
          <w:shd w:val="clear" w:color="auto" w:fill="FFFFFF"/>
          <w:lang w:val="it-IT"/>
        </w:rPr>
        <w:t>comunicazione</w:t>
      </w:r>
      <w:r w:rsidRPr="00CE0A37">
        <w:rPr>
          <w:sz w:val="24"/>
          <w:szCs w:val="24"/>
          <w:shd w:val="clear" w:color="auto" w:fill="FFFFFF"/>
          <w:lang w:val="it-IT"/>
        </w:rPr>
        <w:t>, grafic</w:t>
      </w:r>
      <w:r w:rsidR="00D94048" w:rsidRPr="00CE0A37">
        <w:rPr>
          <w:sz w:val="24"/>
          <w:szCs w:val="24"/>
          <w:shd w:val="clear" w:color="auto" w:fill="FFFFFF"/>
          <w:lang w:val="it-IT"/>
        </w:rPr>
        <w:t xml:space="preserve">a, </w:t>
      </w:r>
      <w:r w:rsidRPr="00CE0A37">
        <w:rPr>
          <w:sz w:val="24"/>
          <w:szCs w:val="24"/>
          <w:shd w:val="clear" w:color="auto" w:fill="FFFFFF"/>
          <w:lang w:val="it-IT"/>
        </w:rPr>
        <w:t>web design</w:t>
      </w:r>
      <w:r w:rsidR="00D94048" w:rsidRPr="00CE0A37">
        <w:rPr>
          <w:sz w:val="24"/>
          <w:szCs w:val="24"/>
          <w:shd w:val="clear" w:color="auto" w:fill="FFFFFF"/>
          <w:lang w:val="it-IT"/>
        </w:rPr>
        <w:t xml:space="preserve">, media planning e pubbliche relazioni </w:t>
      </w:r>
      <w:r w:rsidR="00453ACE">
        <w:rPr>
          <w:sz w:val="24"/>
          <w:szCs w:val="24"/>
          <w:shd w:val="clear" w:color="auto" w:fill="FFFFFF"/>
          <w:lang w:val="it-IT"/>
        </w:rPr>
        <w:t>sono</w:t>
      </w:r>
      <w:r w:rsidR="00453ACE" w:rsidRPr="00CE0A37">
        <w:rPr>
          <w:sz w:val="24"/>
          <w:szCs w:val="24"/>
          <w:shd w:val="clear" w:color="auto" w:fill="FFFFFF"/>
          <w:lang w:val="it-IT"/>
        </w:rPr>
        <w:t xml:space="preserve"> </w:t>
      </w:r>
      <w:r w:rsidR="00D94048" w:rsidRPr="00CE0A37">
        <w:rPr>
          <w:sz w:val="24"/>
          <w:szCs w:val="24"/>
          <w:shd w:val="clear" w:color="auto" w:fill="FFFFFF"/>
          <w:lang w:val="it-IT"/>
        </w:rPr>
        <w:t xml:space="preserve">integrate </w:t>
      </w:r>
      <w:r w:rsidR="00387AA4">
        <w:rPr>
          <w:sz w:val="24"/>
          <w:szCs w:val="24"/>
          <w:shd w:val="clear" w:color="auto" w:fill="FFFFFF"/>
          <w:lang w:val="it-IT"/>
        </w:rPr>
        <w:t xml:space="preserve">da Promotica </w:t>
      </w:r>
      <w:r w:rsidR="00D94048" w:rsidRPr="00CE0A37">
        <w:rPr>
          <w:sz w:val="24"/>
          <w:szCs w:val="24"/>
          <w:shd w:val="clear" w:color="auto" w:fill="FFFFFF"/>
          <w:lang w:val="it-IT"/>
        </w:rPr>
        <w:t>per creare un’unica campagna ad-hoc per il cliente</w:t>
      </w:r>
      <w:r w:rsidR="00F90BE7">
        <w:rPr>
          <w:sz w:val="24"/>
          <w:szCs w:val="24"/>
          <w:shd w:val="clear" w:color="auto" w:fill="FFFFFF"/>
          <w:lang w:val="it-IT"/>
        </w:rPr>
        <w:t xml:space="preserve"> </w:t>
      </w:r>
      <w:r w:rsidR="00D94048" w:rsidRPr="00CE0A37">
        <w:rPr>
          <w:sz w:val="24"/>
          <w:szCs w:val="24"/>
          <w:shd w:val="clear" w:color="auto" w:fill="FFFFFF"/>
          <w:lang w:val="it-IT"/>
        </w:rPr>
        <w:t>individuando la categoria merceologica e il mix di vendita</w:t>
      </w:r>
      <w:r w:rsidR="00D9441A" w:rsidRPr="00CE0A37">
        <w:rPr>
          <w:sz w:val="24"/>
          <w:szCs w:val="24"/>
          <w:shd w:val="clear" w:color="auto" w:fill="FFFFFF"/>
          <w:lang w:val="it-IT"/>
        </w:rPr>
        <w:t xml:space="preserve"> più</w:t>
      </w:r>
      <w:r w:rsidR="00D94048" w:rsidRPr="00CE0A37">
        <w:rPr>
          <w:sz w:val="24"/>
          <w:szCs w:val="24"/>
          <w:shd w:val="clear" w:color="auto" w:fill="FFFFFF"/>
          <w:lang w:val="it-IT"/>
        </w:rPr>
        <w:t xml:space="preserve"> adatto</w:t>
      </w:r>
      <w:r w:rsidR="00D9441A" w:rsidRPr="00CE0A37">
        <w:rPr>
          <w:sz w:val="24"/>
          <w:szCs w:val="24"/>
          <w:shd w:val="clear" w:color="auto" w:fill="FFFFFF"/>
          <w:lang w:val="it-IT"/>
        </w:rPr>
        <w:t xml:space="preserve">. </w:t>
      </w:r>
      <w:r w:rsidR="004273C6">
        <w:rPr>
          <w:sz w:val="24"/>
          <w:szCs w:val="24"/>
          <w:shd w:val="clear" w:color="auto" w:fill="FFFFFF"/>
          <w:lang w:val="it-IT"/>
        </w:rPr>
        <w:t xml:space="preserve">Inoltre, </w:t>
      </w:r>
      <w:r w:rsidR="003161E9">
        <w:rPr>
          <w:sz w:val="24"/>
          <w:szCs w:val="24"/>
          <w:shd w:val="clear" w:color="auto" w:fill="FFFFFF"/>
          <w:lang w:val="it-IT"/>
        </w:rPr>
        <w:t xml:space="preserve">Promotica </w:t>
      </w:r>
      <w:r w:rsidR="00D94048" w:rsidRPr="00CE0A37">
        <w:rPr>
          <w:sz w:val="24"/>
          <w:szCs w:val="24"/>
          <w:shd w:val="clear" w:color="auto" w:fill="FFFFFF"/>
          <w:lang w:val="it-IT"/>
        </w:rPr>
        <w:t>gestisce la logistica dello stoccaggio e della distribuzione dei premi si occupa della merce invenduta</w:t>
      </w:r>
      <w:r w:rsidR="003161E9">
        <w:rPr>
          <w:sz w:val="24"/>
          <w:szCs w:val="24"/>
          <w:shd w:val="clear" w:color="auto" w:fill="FFFFFF"/>
          <w:lang w:val="it-IT"/>
        </w:rPr>
        <w:t xml:space="preserve">, che riutilizza in nuove campagne riducendo al minimo </w:t>
      </w:r>
      <w:r w:rsidR="00D0462B">
        <w:rPr>
          <w:sz w:val="24"/>
          <w:szCs w:val="24"/>
          <w:shd w:val="clear" w:color="auto" w:fill="FFFFFF"/>
          <w:lang w:val="it-IT"/>
        </w:rPr>
        <w:t>i resi</w:t>
      </w:r>
      <w:r w:rsidR="003161E9" w:rsidRPr="00CE0A37">
        <w:rPr>
          <w:sz w:val="24"/>
          <w:szCs w:val="24"/>
          <w:shd w:val="clear" w:color="auto" w:fill="FFFFFF"/>
          <w:lang w:val="it-IT"/>
        </w:rPr>
        <w:t>.</w:t>
      </w:r>
    </w:p>
    <w:p w14:paraId="0B77FA2A" w14:textId="77777777" w:rsidR="003B3F84" w:rsidRDefault="003B3F84" w:rsidP="00D94048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b/>
          <w:sz w:val="28"/>
          <w:szCs w:val="28"/>
          <w:lang w:val="it-IT"/>
        </w:rPr>
      </w:pPr>
    </w:p>
    <w:p w14:paraId="3A2CD04D" w14:textId="748E203F" w:rsidR="00D94048" w:rsidRPr="00093EE6" w:rsidRDefault="00D94048" w:rsidP="00D94048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093EE6">
        <w:rPr>
          <w:rFonts w:asciiTheme="minorHAnsi" w:hAnsiTheme="minorHAnsi" w:cstheme="minorHAnsi"/>
          <w:b/>
          <w:sz w:val="28"/>
          <w:szCs w:val="28"/>
          <w:lang w:val="it-IT"/>
        </w:rPr>
        <w:t>TIPOLOGIA DI CAMPAGNE</w:t>
      </w:r>
      <w:r w:rsidR="00E544BA" w:rsidRPr="00093EE6">
        <w:rPr>
          <w:rFonts w:asciiTheme="minorHAnsi" w:hAnsiTheme="minorHAnsi" w:cstheme="minorHAnsi"/>
          <w:b/>
          <w:sz w:val="28"/>
          <w:szCs w:val="28"/>
          <w:lang w:val="it-IT"/>
        </w:rPr>
        <w:t xml:space="preserve"> </w:t>
      </w:r>
    </w:p>
    <w:p w14:paraId="48E405B2" w14:textId="56262F08" w:rsidR="00875401" w:rsidRPr="00D94048" w:rsidRDefault="00DC3A75" w:rsidP="003B3F84">
      <w:pPr>
        <w:pStyle w:val="Elencoacolori-Colore111"/>
        <w:spacing w:after="0" w:line="360" w:lineRule="auto"/>
        <w:ind w:left="0"/>
        <w:contextualSpacing w:val="0"/>
        <w:jc w:val="center"/>
        <w:rPr>
          <w:color w:val="333333"/>
          <w:sz w:val="24"/>
          <w:szCs w:val="24"/>
          <w:u w:val="single"/>
          <w:shd w:val="clear" w:color="auto" w:fill="FFFFFF"/>
          <w:lang w:val="it-IT"/>
        </w:rPr>
      </w:pPr>
      <w:r w:rsidRPr="00CE0A37">
        <w:rPr>
          <w:noProof/>
          <w:color w:val="333333"/>
          <w:sz w:val="24"/>
          <w:szCs w:val="24"/>
          <w:shd w:val="clear" w:color="auto" w:fill="FFFFFF"/>
          <w:lang w:val="it-IT" w:eastAsia="it-IT"/>
        </w:rPr>
        <w:drawing>
          <wp:inline distT="0" distB="0" distL="0" distR="0" wp14:anchorId="1490CC39" wp14:editId="36E8F514">
            <wp:extent cx="3936752" cy="1988011"/>
            <wp:effectExtent l="0" t="0" r="698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93" cy="19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E9F16" w14:textId="476B3E11" w:rsidR="003D0021" w:rsidRPr="008C00FF" w:rsidRDefault="003D0021" w:rsidP="003D0021">
      <w:pPr>
        <w:pStyle w:val="Elencoacolori-Colore111"/>
        <w:numPr>
          <w:ilvl w:val="0"/>
          <w:numId w:val="46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8C00FF">
        <w:rPr>
          <w:rFonts w:asciiTheme="minorHAnsi" w:hAnsiTheme="minorHAnsi" w:cstheme="minorHAnsi"/>
          <w:b/>
          <w:sz w:val="24"/>
          <w:szCs w:val="24"/>
          <w:lang w:val="it-IT"/>
        </w:rPr>
        <w:t xml:space="preserve">Short </w:t>
      </w:r>
      <w:proofErr w:type="spellStart"/>
      <w:r w:rsidRPr="008C00FF">
        <w:rPr>
          <w:rFonts w:asciiTheme="minorHAnsi" w:hAnsiTheme="minorHAnsi" w:cstheme="minorHAnsi"/>
          <w:b/>
          <w:sz w:val="24"/>
          <w:szCs w:val="24"/>
          <w:lang w:val="it-IT"/>
        </w:rPr>
        <w:t>collection</w:t>
      </w:r>
      <w:proofErr w:type="spellEnd"/>
      <w:r w:rsidRPr="008C00FF">
        <w:rPr>
          <w:rFonts w:asciiTheme="minorHAnsi" w:hAnsiTheme="minorHAnsi" w:cstheme="minorHAnsi"/>
          <w:b/>
          <w:sz w:val="24"/>
          <w:szCs w:val="24"/>
          <w:lang w:val="it-IT"/>
        </w:rPr>
        <w:t xml:space="preserve">: </w:t>
      </w:r>
      <w:r w:rsidR="00A472FD" w:rsidRPr="00FA2E29">
        <w:rPr>
          <w:rFonts w:asciiTheme="minorHAnsi" w:hAnsiTheme="minorHAnsi" w:cstheme="minorHAnsi"/>
          <w:sz w:val="24"/>
          <w:szCs w:val="24"/>
          <w:lang w:val="it-IT"/>
        </w:rPr>
        <w:t>Mini collezion</w:t>
      </w:r>
      <w:r w:rsidR="005534F3">
        <w:rPr>
          <w:rFonts w:asciiTheme="minorHAnsi" w:hAnsiTheme="minorHAnsi" w:cstheme="minorHAnsi"/>
          <w:sz w:val="24"/>
          <w:szCs w:val="24"/>
          <w:lang w:val="it-IT"/>
        </w:rPr>
        <w:t xml:space="preserve">e di </w:t>
      </w:r>
      <w:r w:rsidR="00A472FD" w:rsidRPr="00FA2E29">
        <w:rPr>
          <w:rFonts w:asciiTheme="minorHAnsi" w:hAnsiTheme="minorHAnsi" w:cstheme="minorHAnsi"/>
          <w:sz w:val="24"/>
          <w:szCs w:val="24"/>
          <w:lang w:val="it-IT"/>
        </w:rPr>
        <w:t xml:space="preserve">premi raggiungibile a seguito di raccolta </w:t>
      </w:r>
      <w:r w:rsidR="00A472FD" w:rsidRPr="00FA2E29">
        <w:rPr>
          <w:rFonts w:asciiTheme="minorHAnsi" w:hAnsiTheme="minorHAnsi" w:cstheme="minorHAnsi"/>
          <w:bCs/>
          <w:sz w:val="24"/>
          <w:szCs w:val="24"/>
          <w:lang w:val="it-IT"/>
        </w:rPr>
        <w:t>b</w:t>
      </w:r>
      <w:r w:rsidR="00A0515E" w:rsidRPr="00FA2E29">
        <w:rPr>
          <w:rFonts w:asciiTheme="minorHAnsi" w:hAnsiTheme="minorHAnsi" w:cstheme="minorHAnsi"/>
          <w:bCs/>
          <w:sz w:val="24"/>
          <w:szCs w:val="24"/>
          <w:lang w:val="it-IT"/>
        </w:rPr>
        <w:t>ollini</w:t>
      </w:r>
      <w:r w:rsidR="00A0515E" w:rsidRPr="00CE0A37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ed eventuale contributo in denaro da parte del consumatore</w:t>
      </w:r>
      <w:r w:rsidR="00A472FD">
        <w:rPr>
          <w:rFonts w:asciiTheme="minorHAnsi" w:hAnsiTheme="minorHAnsi" w:cstheme="minorHAnsi"/>
          <w:bCs/>
          <w:sz w:val="24"/>
          <w:szCs w:val="24"/>
          <w:lang w:val="it-IT"/>
        </w:rPr>
        <w:t>.</w:t>
      </w:r>
      <w:r w:rsidR="00A0515E" w:rsidRPr="00CE0A37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</w:t>
      </w:r>
      <w:r w:rsidR="00261CE8" w:rsidRPr="007738B9">
        <w:rPr>
          <w:rFonts w:asciiTheme="minorHAnsi" w:hAnsiTheme="minorHAnsi" w:cstheme="minorHAnsi"/>
          <w:bCs/>
          <w:sz w:val="24"/>
          <w:szCs w:val="24"/>
          <w:lang w:val="it-IT"/>
        </w:rPr>
        <w:t>Campagne a premi con durata compresa tra 12 e 16 settimane</w:t>
      </w:r>
      <w:r w:rsidR="006C1C2E">
        <w:rPr>
          <w:rFonts w:asciiTheme="minorHAnsi" w:hAnsiTheme="minorHAnsi" w:cstheme="minorHAnsi"/>
          <w:bCs/>
          <w:sz w:val="24"/>
          <w:szCs w:val="24"/>
          <w:lang w:val="it-IT"/>
        </w:rPr>
        <w:t>.</w:t>
      </w:r>
    </w:p>
    <w:p w14:paraId="6A9DA467" w14:textId="7F73C7FB" w:rsidR="003D0021" w:rsidRPr="00FA2E29" w:rsidRDefault="003D0021" w:rsidP="00FA2E29">
      <w:pPr>
        <w:pStyle w:val="Elencoacolori-Colore111"/>
        <w:numPr>
          <w:ilvl w:val="0"/>
          <w:numId w:val="46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8C00FF">
        <w:rPr>
          <w:rFonts w:asciiTheme="minorHAnsi" w:hAnsiTheme="minorHAnsi" w:cstheme="minorHAnsi"/>
          <w:b/>
          <w:sz w:val="24"/>
          <w:szCs w:val="24"/>
          <w:lang w:val="it-IT"/>
        </w:rPr>
        <w:t xml:space="preserve">Self </w:t>
      </w:r>
      <w:proofErr w:type="spellStart"/>
      <w:r w:rsidRPr="008C00FF">
        <w:rPr>
          <w:rFonts w:asciiTheme="minorHAnsi" w:hAnsiTheme="minorHAnsi" w:cstheme="minorHAnsi"/>
          <w:b/>
          <w:sz w:val="24"/>
          <w:szCs w:val="24"/>
          <w:lang w:val="it-IT"/>
        </w:rPr>
        <w:t>liquidating</w:t>
      </w:r>
      <w:proofErr w:type="spellEnd"/>
      <w:r w:rsidRPr="008C00FF">
        <w:rPr>
          <w:rFonts w:asciiTheme="minorHAnsi" w:hAnsiTheme="minorHAnsi" w:cstheme="minorHAnsi"/>
          <w:b/>
          <w:sz w:val="24"/>
          <w:szCs w:val="24"/>
          <w:lang w:val="it-IT"/>
        </w:rPr>
        <w:t xml:space="preserve">: </w:t>
      </w:r>
      <w:r w:rsidR="00261CE8" w:rsidRPr="008C00FF">
        <w:rPr>
          <w:rFonts w:asciiTheme="minorHAnsi" w:hAnsiTheme="minorHAnsi" w:cstheme="minorHAnsi"/>
          <w:bCs/>
          <w:sz w:val="24"/>
          <w:szCs w:val="24"/>
          <w:lang w:val="it-IT"/>
        </w:rPr>
        <w:t>Campagne a premio immediato</w:t>
      </w:r>
      <w:r w:rsidR="00A0515E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</w:t>
      </w:r>
      <w:r w:rsidR="00A472FD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dette anche </w:t>
      </w:r>
      <w:r w:rsidR="00A0515E">
        <w:rPr>
          <w:rFonts w:asciiTheme="minorHAnsi" w:hAnsiTheme="minorHAnsi" w:cstheme="minorHAnsi"/>
          <w:bCs/>
          <w:sz w:val="24"/>
          <w:szCs w:val="24"/>
          <w:lang w:val="it-IT"/>
        </w:rPr>
        <w:t>“</w:t>
      </w:r>
      <w:proofErr w:type="spellStart"/>
      <w:r w:rsidR="00A0515E">
        <w:rPr>
          <w:rFonts w:asciiTheme="minorHAnsi" w:hAnsiTheme="minorHAnsi" w:cstheme="minorHAnsi"/>
          <w:bCs/>
          <w:sz w:val="24"/>
          <w:szCs w:val="24"/>
          <w:lang w:val="it-IT"/>
        </w:rPr>
        <w:t>spend</w:t>
      </w:r>
      <w:proofErr w:type="spellEnd"/>
      <w:r w:rsidR="00A0515E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and </w:t>
      </w:r>
      <w:proofErr w:type="spellStart"/>
      <w:r w:rsidR="00A0515E">
        <w:rPr>
          <w:rFonts w:asciiTheme="minorHAnsi" w:hAnsiTheme="minorHAnsi" w:cstheme="minorHAnsi"/>
          <w:bCs/>
          <w:sz w:val="24"/>
          <w:szCs w:val="24"/>
          <w:lang w:val="it-IT"/>
        </w:rPr>
        <w:t>get</w:t>
      </w:r>
      <w:proofErr w:type="spellEnd"/>
      <w:r w:rsidR="00A0515E">
        <w:rPr>
          <w:rFonts w:asciiTheme="minorHAnsi" w:hAnsiTheme="minorHAnsi" w:cstheme="minorHAnsi"/>
          <w:bCs/>
          <w:sz w:val="24"/>
          <w:szCs w:val="24"/>
          <w:lang w:val="it-IT"/>
        </w:rPr>
        <w:t>”,</w:t>
      </w:r>
      <w:r w:rsidR="00261CE8" w:rsidRPr="008C00FF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con durata compresa tra 4 e 8 settimane</w:t>
      </w:r>
      <w:r w:rsidR="006C1C2E">
        <w:rPr>
          <w:rFonts w:asciiTheme="minorHAnsi" w:hAnsiTheme="minorHAnsi" w:cstheme="minorHAnsi"/>
          <w:bCs/>
          <w:sz w:val="24"/>
          <w:szCs w:val="24"/>
          <w:lang w:val="it-IT"/>
        </w:rPr>
        <w:t>.</w:t>
      </w:r>
      <w:r w:rsidRPr="008C00FF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</w:t>
      </w:r>
      <w:r w:rsidR="00A472FD">
        <w:rPr>
          <w:rFonts w:asciiTheme="minorHAnsi" w:hAnsiTheme="minorHAnsi" w:cstheme="minorHAnsi"/>
          <w:bCs/>
          <w:sz w:val="24"/>
          <w:szCs w:val="24"/>
          <w:lang w:val="it-IT"/>
        </w:rPr>
        <w:t>Al mom</w:t>
      </w:r>
      <w:r w:rsidR="00FA2E29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ento del pagamento della spesa e al raggiungimento di una determinata soglia minima di spesa, </w:t>
      </w:r>
      <w:r w:rsidR="00A472FD" w:rsidRPr="00FA2E29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il </w:t>
      </w:r>
      <w:r w:rsidR="00FA2E29">
        <w:rPr>
          <w:rFonts w:asciiTheme="minorHAnsi" w:hAnsiTheme="minorHAnsi" w:cstheme="minorHAnsi"/>
          <w:bCs/>
          <w:sz w:val="24"/>
          <w:szCs w:val="24"/>
          <w:lang w:val="it-IT"/>
        </w:rPr>
        <w:t>c</w:t>
      </w:r>
      <w:r w:rsidR="00A472FD" w:rsidRPr="00FA2E29">
        <w:rPr>
          <w:rFonts w:asciiTheme="minorHAnsi" w:hAnsiTheme="minorHAnsi" w:cstheme="minorHAnsi"/>
          <w:bCs/>
          <w:sz w:val="24"/>
          <w:szCs w:val="24"/>
          <w:lang w:val="it-IT"/>
        </w:rPr>
        <w:t>onsumatore riceve immediatamente un premio in cambio di un contributo minimo</w:t>
      </w:r>
      <w:r w:rsidR="00160A51">
        <w:rPr>
          <w:rFonts w:asciiTheme="minorHAnsi" w:hAnsiTheme="minorHAnsi" w:cstheme="minorHAnsi"/>
          <w:bCs/>
          <w:sz w:val="24"/>
          <w:szCs w:val="24"/>
          <w:lang w:val="it-IT"/>
        </w:rPr>
        <w:t>.</w:t>
      </w:r>
    </w:p>
    <w:p w14:paraId="36CC4916" w14:textId="26033CFB" w:rsidR="002C15E7" w:rsidRPr="002C15E7" w:rsidRDefault="003D0021">
      <w:pPr>
        <w:pStyle w:val="Elencoacolori-Colore111"/>
        <w:numPr>
          <w:ilvl w:val="0"/>
          <w:numId w:val="46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3D0021">
        <w:rPr>
          <w:rFonts w:asciiTheme="minorHAnsi" w:hAnsiTheme="minorHAnsi" w:cstheme="minorHAnsi"/>
          <w:b/>
          <w:sz w:val="24"/>
          <w:szCs w:val="24"/>
          <w:lang w:val="it-IT"/>
        </w:rPr>
        <w:t>Catalogo premi</w:t>
      </w:r>
      <w:r w:rsidR="00261CE8">
        <w:rPr>
          <w:rFonts w:asciiTheme="minorHAnsi" w:hAnsiTheme="minorHAnsi" w:cstheme="minorHAnsi"/>
          <w:b/>
          <w:sz w:val="24"/>
          <w:szCs w:val="24"/>
          <w:lang w:val="it-IT"/>
        </w:rPr>
        <w:t xml:space="preserve">: </w:t>
      </w:r>
      <w:r w:rsidR="00DC3A75" w:rsidRPr="00CE0A37">
        <w:rPr>
          <w:rFonts w:asciiTheme="minorHAnsi" w:hAnsiTheme="minorHAnsi" w:cstheme="minorHAnsi"/>
          <w:bCs/>
          <w:sz w:val="24"/>
          <w:szCs w:val="24"/>
          <w:lang w:val="it-IT"/>
        </w:rPr>
        <w:t>Meccanica mista</w:t>
      </w:r>
      <w:r w:rsidR="0073099D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con redenzione esclusivamente attraverso punti digitali o con punti digitali e l’aggiunta di un contributo. </w:t>
      </w:r>
      <w:r w:rsidR="00DC3A75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Quasi sempre multi-categoria con elevata numerosità di premi (in media </w:t>
      </w:r>
      <w:proofErr w:type="gramStart"/>
      <w:r w:rsidR="00DC3A75">
        <w:rPr>
          <w:rFonts w:asciiTheme="minorHAnsi" w:hAnsiTheme="minorHAnsi" w:cstheme="minorHAnsi"/>
          <w:bCs/>
          <w:sz w:val="24"/>
          <w:szCs w:val="24"/>
          <w:lang w:val="it-IT"/>
        </w:rPr>
        <w:t>100</w:t>
      </w:r>
      <w:proofErr w:type="gramEnd"/>
      <w:r w:rsidR="00DC3A75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referenze a </w:t>
      </w:r>
      <w:r w:rsidR="00FA2E29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disposizione </w:t>
      </w:r>
      <w:r w:rsidR="00DC3A75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del cliente). Durata media mai inferiore all’anno ma non superiore ai 5 anni. </w:t>
      </w:r>
    </w:p>
    <w:p w14:paraId="70DE4A58" w14:textId="065EE5B9" w:rsidR="003D0021" w:rsidRPr="00CE0A37" w:rsidRDefault="003D0021" w:rsidP="003D0021">
      <w:pPr>
        <w:pStyle w:val="Elencoacolori-Colore111"/>
        <w:numPr>
          <w:ilvl w:val="0"/>
          <w:numId w:val="46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3D0021">
        <w:rPr>
          <w:rFonts w:asciiTheme="minorHAnsi" w:hAnsiTheme="minorHAnsi" w:cstheme="minorHAnsi"/>
          <w:b/>
          <w:sz w:val="24"/>
          <w:szCs w:val="24"/>
          <w:lang w:val="it-IT"/>
        </w:rPr>
        <w:t>Concorsi a premi</w:t>
      </w:r>
      <w:r w:rsidR="00DC3A75">
        <w:rPr>
          <w:rFonts w:asciiTheme="minorHAnsi" w:hAnsiTheme="minorHAnsi" w:cstheme="minorHAnsi"/>
          <w:b/>
          <w:sz w:val="24"/>
          <w:szCs w:val="24"/>
          <w:lang w:val="it-IT"/>
        </w:rPr>
        <w:t xml:space="preserve">: </w:t>
      </w:r>
      <w:r w:rsidR="00DC3A75" w:rsidRPr="00CE0A37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Simili ad una lotteria, ovvero viene garantito un montepremi da parte del promotore </w:t>
      </w:r>
      <w:r w:rsidR="00FA2E29">
        <w:rPr>
          <w:rFonts w:asciiTheme="minorHAnsi" w:hAnsiTheme="minorHAnsi" w:cstheme="minorHAnsi"/>
          <w:bCs/>
          <w:sz w:val="24"/>
          <w:szCs w:val="24"/>
          <w:lang w:val="it-IT"/>
        </w:rPr>
        <w:t>e</w:t>
      </w:r>
      <w:r w:rsidR="00FA2E29" w:rsidRPr="00CE0A37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</w:t>
      </w:r>
      <w:r w:rsidR="00DC3A75" w:rsidRPr="00CE0A37">
        <w:rPr>
          <w:rFonts w:asciiTheme="minorHAnsi" w:hAnsiTheme="minorHAnsi" w:cstheme="minorHAnsi"/>
          <w:bCs/>
          <w:sz w:val="24"/>
          <w:szCs w:val="24"/>
          <w:lang w:val="it-IT"/>
        </w:rPr>
        <w:t>le vincite sono legate alla sorte</w:t>
      </w:r>
      <w:r w:rsidR="00FA2E29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o ad abilità del partecipante</w:t>
      </w:r>
      <w:r w:rsidR="00DC3A75" w:rsidRPr="00CE0A37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. </w:t>
      </w:r>
      <w:r w:rsidR="00DC3A75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Durata variabile, </w:t>
      </w:r>
      <w:r w:rsidR="00FA2E29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in genere </w:t>
      </w:r>
      <w:r w:rsidR="00DC3A75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da una settimana a un anno. </w:t>
      </w:r>
    </w:p>
    <w:p w14:paraId="0E9A1371" w14:textId="14778857" w:rsidR="00DC41CF" w:rsidRPr="00836CED" w:rsidRDefault="003D0021" w:rsidP="00A504B8">
      <w:pPr>
        <w:pStyle w:val="Elencoacolori-Colore111"/>
        <w:numPr>
          <w:ilvl w:val="0"/>
          <w:numId w:val="46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3D0021">
        <w:rPr>
          <w:rFonts w:asciiTheme="minorHAnsi" w:hAnsiTheme="minorHAnsi" w:cstheme="minorHAnsi"/>
          <w:b/>
          <w:sz w:val="24"/>
          <w:szCs w:val="24"/>
          <w:lang w:val="it-IT"/>
        </w:rPr>
        <w:t>Altro</w:t>
      </w:r>
      <w:r w:rsidR="00DC3A75">
        <w:rPr>
          <w:rFonts w:asciiTheme="minorHAnsi" w:hAnsiTheme="minorHAnsi" w:cstheme="minorHAnsi"/>
          <w:b/>
          <w:sz w:val="24"/>
          <w:szCs w:val="24"/>
          <w:lang w:val="it-IT"/>
        </w:rPr>
        <w:t>:</w:t>
      </w:r>
      <w:r w:rsidR="006C1C2E">
        <w:rPr>
          <w:rFonts w:asciiTheme="minorHAnsi" w:hAnsiTheme="minorHAnsi" w:cstheme="minorHAnsi"/>
          <w:b/>
          <w:sz w:val="24"/>
          <w:szCs w:val="24"/>
          <w:lang w:val="it-IT"/>
        </w:rPr>
        <w:t xml:space="preserve"> </w:t>
      </w:r>
      <w:r w:rsidR="00DC3A75" w:rsidRPr="00CE0A37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Special Promotion con premi </w:t>
      </w:r>
      <w:r w:rsidR="00453ACE">
        <w:rPr>
          <w:rFonts w:asciiTheme="minorHAnsi" w:hAnsiTheme="minorHAnsi" w:cstheme="minorHAnsi"/>
          <w:bCs/>
          <w:sz w:val="24"/>
          <w:szCs w:val="24"/>
          <w:lang w:val="it-IT"/>
        </w:rPr>
        <w:t>a</w:t>
      </w:r>
      <w:r w:rsidR="00453ACE" w:rsidRPr="00CE0A37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</w:t>
      </w:r>
      <w:r w:rsidR="00DC3A75" w:rsidRPr="00CE0A37">
        <w:rPr>
          <w:rFonts w:asciiTheme="minorHAnsi" w:hAnsiTheme="minorHAnsi" w:cstheme="minorHAnsi"/>
          <w:bCs/>
          <w:sz w:val="24"/>
          <w:szCs w:val="24"/>
          <w:lang w:val="it-IT"/>
        </w:rPr>
        <w:t>ridotto valore commerciale, ad elevato valore emotivo, destinate soprattutto ai bambini</w:t>
      </w:r>
      <w:r w:rsidR="00DC3A75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; attività incentive B2B dedicate a professionisti. </w:t>
      </w:r>
    </w:p>
    <w:p w14:paraId="2B0A0282" w14:textId="77777777" w:rsidR="00836CED" w:rsidRPr="00A504B8" w:rsidRDefault="00836CED" w:rsidP="00836CED">
      <w:pPr>
        <w:pStyle w:val="Elencoacolori-Colore111"/>
        <w:spacing w:after="0" w:line="360" w:lineRule="auto"/>
        <w:contextualSpacing w:val="0"/>
        <w:jc w:val="both"/>
        <w:rPr>
          <w:rFonts w:asciiTheme="minorHAnsi" w:hAnsiTheme="minorHAnsi" w:cstheme="minorHAnsi"/>
          <w:b/>
          <w:sz w:val="28"/>
          <w:szCs w:val="28"/>
          <w:lang w:val="it-IT"/>
        </w:rPr>
      </w:pPr>
    </w:p>
    <w:p w14:paraId="3B66D928" w14:textId="6C583299" w:rsidR="00DB1DCF" w:rsidRDefault="00DB1DCF" w:rsidP="003D0021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DB1DCF">
        <w:rPr>
          <w:rFonts w:asciiTheme="minorHAnsi" w:hAnsiTheme="minorHAnsi" w:cstheme="minorHAnsi"/>
          <w:b/>
          <w:sz w:val="28"/>
          <w:szCs w:val="28"/>
          <w:lang w:val="it-IT"/>
        </w:rPr>
        <w:t>CLIENTI</w:t>
      </w:r>
    </w:p>
    <w:p w14:paraId="58321D80" w14:textId="26CA2203" w:rsidR="00822066" w:rsidRDefault="00DB1DCF" w:rsidP="00C43CCB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DE2B09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I clienti di Promotica sono alcune tra le più grandi insegne nel settore della </w:t>
      </w:r>
      <w:r w:rsidRPr="00DE2B09">
        <w:rPr>
          <w:rFonts w:asciiTheme="minorHAnsi" w:hAnsiTheme="minorHAnsi" w:cstheme="minorHAnsi"/>
          <w:b/>
          <w:sz w:val="24"/>
          <w:szCs w:val="24"/>
          <w:lang w:val="it-IT"/>
        </w:rPr>
        <w:t>GDO alimentare</w:t>
      </w:r>
      <w:r w:rsidR="00261CE8" w:rsidRPr="00DE2B09">
        <w:rPr>
          <w:rFonts w:asciiTheme="minorHAnsi" w:hAnsiTheme="minorHAnsi" w:cstheme="minorHAnsi"/>
          <w:b/>
          <w:sz w:val="24"/>
          <w:szCs w:val="24"/>
          <w:lang w:val="it-IT"/>
        </w:rPr>
        <w:t xml:space="preserve"> </w:t>
      </w:r>
      <w:r w:rsidR="00261CE8" w:rsidRPr="00DE2B09">
        <w:rPr>
          <w:rFonts w:asciiTheme="minorHAnsi" w:hAnsiTheme="minorHAnsi" w:cstheme="minorHAnsi"/>
          <w:bCs/>
          <w:sz w:val="24"/>
          <w:szCs w:val="24"/>
          <w:lang w:val="it-IT"/>
        </w:rPr>
        <w:t>(</w:t>
      </w:r>
      <w:r w:rsidR="00700EFB" w:rsidRPr="00DE2B09">
        <w:rPr>
          <w:rFonts w:asciiTheme="minorHAnsi" w:hAnsiTheme="minorHAnsi" w:cstheme="minorHAnsi"/>
          <w:bCs/>
          <w:sz w:val="24"/>
          <w:szCs w:val="24"/>
          <w:lang w:val="it-IT"/>
        </w:rPr>
        <w:t>86</w:t>
      </w:r>
      <w:r w:rsidR="00261CE8" w:rsidRPr="00DE2B09">
        <w:rPr>
          <w:rFonts w:asciiTheme="minorHAnsi" w:hAnsiTheme="minorHAnsi" w:cstheme="minorHAnsi"/>
          <w:bCs/>
          <w:sz w:val="24"/>
          <w:szCs w:val="24"/>
          <w:lang w:val="it-IT"/>
        </w:rPr>
        <w:t>% del fatturato)</w:t>
      </w:r>
      <w:r w:rsidRPr="00DE2B09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ed aziende leader in </w:t>
      </w:r>
      <w:r w:rsidRPr="00DE2B09">
        <w:rPr>
          <w:rFonts w:asciiTheme="minorHAnsi" w:hAnsiTheme="minorHAnsi" w:cstheme="minorHAnsi"/>
          <w:b/>
          <w:sz w:val="24"/>
          <w:szCs w:val="24"/>
          <w:lang w:val="it-IT"/>
        </w:rPr>
        <w:t>ambito farmaceutico,</w:t>
      </w:r>
      <w:r w:rsidR="009F565E" w:rsidRPr="00DE2B09">
        <w:rPr>
          <w:rFonts w:asciiTheme="minorHAnsi" w:hAnsiTheme="minorHAnsi" w:cstheme="minorHAnsi"/>
          <w:b/>
          <w:sz w:val="24"/>
          <w:szCs w:val="24"/>
          <w:lang w:val="it-IT"/>
        </w:rPr>
        <w:t xml:space="preserve"> </w:t>
      </w:r>
      <w:r w:rsidRPr="00DE2B09">
        <w:rPr>
          <w:rFonts w:asciiTheme="minorHAnsi" w:hAnsiTheme="minorHAnsi" w:cstheme="minorHAnsi"/>
          <w:b/>
          <w:sz w:val="24"/>
          <w:szCs w:val="24"/>
          <w:lang w:val="it-IT"/>
        </w:rPr>
        <w:t>bancario/assicurativo e petrolifero</w:t>
      </w:r>
      <w:r w:rsidR="00261CE8" w:rsidRPr="00DE2B09">
        <w:rPr>
          <w:rFonts w:asciiTheme="minorHAnsi" w:hAnsiTheme="minorHAnsi" w:cstheme="minorHAnsi"/>
          <w:b/>
          <w:sz w:val="24"/>
          <w:szCs w:val="24"/>
          <w:lang w:val="it-IT"/>
        </w:rPr>
        <w:t xml:space="preserve"> </w:t>
      </w:r>
      <w:r w:rsidR="00261CE8" w:rsidRPr="00DE2B09">
        <w:rPr>
          <w:rFonts w:asciiTheme="minorHAnsi" w:hAnsiTheme="minorHAnsi" w:cstheme="minorHAnsi"/>
          <w:bCs/>
          <w:sz w:val="24"/>
          <w:szCs w:val="24"/>
          <w:lang w:val="it-IT"/>
        </w:rPr>
        <w:t>(</w:t>
      </w:r>
      <w:r w:rsidR="00700EFB" w:rsidRPr="00DE2B09">
        <w:rPr>
          <w:rFonts w:asciiTheme="minorHAnsi" w:hAnsiTheme="minorHAnsi" w:cstheme="minorHAnsi"/>
          <w:bCs/>
          <w:sz w:val="24"/>
          <w:szCs w:val="24"/>
          <w:lang w:val="it-IT"/>
        </w:rPr>
        <w:t>14</w:t>
      </w:r>
      <w:r w:rsidR="00261CE8" w:rsidRPr="00DE2B09">
        <w:rPr>
          <w:rFonts w:asciiTheme="minorHAnsi" w:hAnsiTheme="minorHAnsi" w:cstheme="minorHAnsi"/>
          <w:bCs/>
          <w:sz w:val="24"/>
          <w:szCs w:val="24"/>
          <w:lang w:val="it-IT"/>
        </w:rPr>
        <w:t>% del fatturato)</w:t>
      </w:r>
      <w:r w:rsidRPr="00DE2B09">
        <w:rPr>
          <w:rFonts w:asciiTheme="minorHAnsi" w:hAnsiTheme="minorHAnsi" w:cstheme="minorHAnsi"/>
          <w:bCs/>
          <w:sz w:val="24"/>
          <w:szCs w:val="24"/>
          <w:lang w:val="it-IT"/>
        </w:rPr>
        <w:t>, nazionali ed internazionali.</w:t>
      </w:r>
      <w:r w:rsidR="000C3E07" w:rsidRPr="00DE2B09"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</w:t>
      </w:r>
      <w:r w:rsidRPr="00DE2B09">
        <w:rPr>
          <w:rFonts w:asciiTheme="minorHAnsi" w:hAnsiTheme="minorHAnsi" w:cstheme="minorHAnsi"/>
          <w:bCs/>
          <w:sz w:val="24"/>
          <w:szCs w:val="24"/>
          <w:lang w:val="it-IT"/>
        </w:rPr>
        <w:t>Di seguito alcuni tra i più importanti:</w:t>
      </w:r>
      <w:r>
        <w:rPr>
          <w:rFonts w:asciiTheme="minorHAnsi" w:hAnsiTheme="minorHAnsi" w:cstheme="minorHAnsi"/>
          <w:bCs/>
          <w:sz w:val="24"/>
          <w:szCs w:val="24"/>
          <w:lang w:val="it-IT"/>
        </w:rPr>
        <w:t xml:space="preserve"> </w:t>
      </w:r>
    </w:p>
    <w:p w14:paraId="714BE52D" w14:textId="3C36AD7A" w:rsidR="00822066" w:rsidRDefault="00822066" w:rsidP="00C43CCB">
      <w:pPr>
        <w:pStyle w:val="Elencoacolori-Colore111"/>
        <w:spacing w:after="0" w:line="360" w:lineRule="auto"/>
        <w:ind w:left="0"/>
        <w:contextualSpacing w:val="0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AA068D" wp14:editId="49895789">
            <wp:simplePos x="0" y="0"/>
            <wp:positionH relativeFrom="column">
              <wp:posOffset>456427</wp:posOffset>
            </wp:positionH>
            <wp:positionV relativeFrom="paragraph">
              <wp:posOffset>193</wp:posOffset>
            </wp:positionV>
            <wp:extent cx="5196205" cy="2106295"/>
            <wp:effectExtent l="0" t="0" r="4445" b="8255"/>
            <wp:wrapThrough wrapText="bothSides">
              <wp:wrapPolygon edited="0">
                <wp:start x="0" y="0"/>
                <wp:lineTo x="0" y="21489"/>
                <wp:lineTo x="21539" y="21489"/>
                <wp:lineTo x="21539" y="0"/>
                <wp:lineTo x="0" y="0"/>
              </wp:wrapPolygon>
            </wp:wrapThrough>
            <wp:docPr id="1791320071" name="Immagine 1" descr="Immagine che contiene testo, schermata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20071" name="Immagine 1" descr="Immagine che contiene testo, schermata, Carattere, log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3FB49" w14:textId="0C4412E4" w:rsidR="004B7386" w:rsidRPr="00093EE6" w:rsidRDefault="001B0368" w:rsidP="00AD707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093EE6">
        <w:rPr>
          <w:rFonts w:asciiTheme="minorHAnsi" w:hAnsiTheme="minorHAnsi" w:cstheme="minorHAnsi"/>
          <w:b/>
          <w:sz w:val="28"/>
          <w:szCs w:val="28"/>
        </w:rPr>
        <w:t>MANAGEMENT</w:t>
      </w:r>
    </w:p>
    <w:p w14:paraId="2016D01E" w14:textId="0F008819" w:rsidR="007054C9" w:rsidRDefault="00D57E60" w:rsidP="00AD707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8C5B46" wp14:editId="25EEACC5">
            <wp:simplePos x="0" y="0"/>
            <wp:positionH relativeFrom="column">
              <wp:posOffset>-9525</wp:posOffset>
            </wp:positionH>
            <wp:positionV relativeFrom="paragraph">
              <wp:posOffset>304800</wp:posOffset>
            </wp:positionV>
            <wp:extent cx="2130425" cy="2984500"/>
            <wp:effectExtent l="0" t="0" r="3175" b="635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2"/>
                    <a:stretch/>
                  </pic:blipFill>
                  <pic:spPr bwMode="auto">
                    <a:xfrm>
                      <a:off x="0" y="0"/>
                      <a:ext cx="213042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D8D">
        <w:rPr>
          <w:rFonts w:asciiTheme="minorHAnsi" w:hAnsiTheme="minorHAnsi" w:cstheme="minorHAnsi"/>
          <w:b/>
          <w:sz w:val="26"/>
          <w:szCs w:val="26"/>
        </w:rPr>
        <w:t xml:space="preserve">Diego Toscani, </w:t>
      </w:r>
      <w:r w:rsidR="00260724">
        <w:rPr>
          <w:rFonts w:asciiTheme="minorHAnsi" w:hAnsiTheme="minorHAnsi" w:cstheme="minorHAnsi"/>
          <w:b/>
          <w:sz w:val="26"/>
          <w:szCs w:val="26"/>
        </w:rPr>
        <w:t xml:space="preserve">Amministratore Delegato e Presidente del Consiglio di Amministrazione </w:t>
      </w:r>
    </w:p>
    <w:p w14:paraId="75170533" w14:textId="11A7C9DA" w:rsidR="005551F3" w:rsidRDefault="005551F3" w:rsidP="00D9441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Dopo la Laurea in Economia e Commercio </w:t>
      </w:r>
      <w:r w:rsidR="008507F9">
        <w:rPr>
          <w:rFonts w:asciiTheme="minorHAnsi" w:hAnsiTheme="minorHAnsi" w:cstheme="minorHAnsi"/>
          <w:bCs/>
        </w:rPr>
        <w:t xml:space="preserve">presso l’Università degli Studi di Brescia </w:t>
      </w:r>
      <w:r>
        <w:rPr>
          <w:rFonts w:asciiTheme="minorHAnsi" w:hAnsiTheme="minorHAnsi" w:cstheme="minorHAnsi"/>
          <w:bCs/>
        </w:rPr>
        <w:t xml:space="preserve">inizia a lavorare come dipendente in ambito commerciale, maturando esperienza in aziende italiane ed estere. </w:t>
      </w:r>
      <w:r w:rsidR="008507F9" w:rsidRPr="008507F9">
        <w:rPr>
          <w:rFonts w:asciiTheme="minorHAnsi" w:hAnsiTheme="minorHAnsi" w:cstheme="minorHAnsi"/>
          <w:bCs/>
        </w:rPr>
        <w:t xml:space="preserve">Nel </w:t>
      </w:r>
      <w:r w:rsidR="008507F9" w:rsidRPr="008C00FF">
        <w:rPr>
          <w:rFonts w:asciiTheme="minorHAnsi" w:hAnsiTheme="minorHAnsi" w:cstheme="minorHAnsi"/>
          <w:bCs/>
        </w:rPr>
        <w:t>1996</w:t>
      </w:r>
      <w:r w:rsidR="008507F9" w:rsidRPr="008507F9">
        <w:rPr>
          <w:rFonts w:asciiTheme="minorHAnsi" w:hAnsiTheme="minorHAnsi" w:cstheme="minorHAnsi"/>
          <w:bCs/>
        </w:rPr>
        <w:t xml:space="preserve"> è </w:t>
      </w:r>
      <w:r w:rsidR="008507F9" w:rsidRPr="008C00FF">
        <w:rPr>
          <w:rFonts w:asciiTheme="minorHAnsi" w:hAnsiTheme="minorHAnsi" w:cstheme="minorHAnsi"/>
          <w:bCs/>
        </w:rPr>
        <w:t xml:space="preserve">Junior Marketing Manager </w:t>
      </w:r>
      <w:r w:rsidR="008507F9" w:rsidRPr="008507F9">
        <w:rPr>
          <w:rFonts w:asciiTheme="minorHAnsi" w:hAnsiTheme="minorHAnsi" w:cstheme="minorHAnsi"/>
          <w:bCs/>
        </w:rPr>
        <w:t xml:space="preserve">presso </w:t>
      </w:r>
      <w:proofErr w:type="spellStart"/>
      <w:r w:rsidR="008507F9" w:rsidRPr="00EA68D9">
        <w:rPr>
          <w:rFonts w:asciiTheme="minorHAnsi" w:hAnsiTheme="minorHAnsi" w:cstheme="minorHAnsi"/>
          <w:b/>
        </w:rPr>
        <w:t>Groupe</w:t>
      </w:r>
      <w:proofErr w:type="spellEnd"/>
      <w:r w:rsidR="008507F9" w:rsidRPr="00EA68D9">
        <w:rPr>
          <w:rFonts w:asciiTheme="minorHAnsi" w:hAnsiTheme="minorHAnsi" w:cstheme="minorHAnsi"/>
          <w:b/>
        </w:rPr>
        <w:t xml:space="preserve"> </w:t>
      </w:r>
      <w:proofErr w:type="spellStart"/>
      <w:r w:rsidR="008507F9" w:rsidRPr="00EA68D9">
        <w:rPr>
          <w:rFonts w:asciiTheme="minorHAnsi" w:hAnsiTheme="minorHAnsi" w:cstheme="minorHAnsi"/>
          <w:b/>
        </w:rPr>
        <w:t>Couzon</w:t>
      </w:r>
      <w:proofErr w:type="spellEnd"/>
      <w:r w:rsidR="008507F9" w:rsidRPr="00EA68D9">
        <w:rPr>
          <w:rFonts w:asciiTheme="minorHAnsi" w:hAnsiTheme="minorHAnsi" w:cstheme="minorHAnsi"/>
          <w:b/>
        </w:rPr>
        <w:t xml:space="preserve"> </w:t>
      </w:r>
      <w:r w:rsidR="008507F9" w:rsidRPr="008C00FF">
        <w:rPr>
          <w:rFonts w:asciiTheme="minorHAnsi" w:hAnsiTheme="minorHAnsi" w:cstheme="minorHAnsi"/>
          <w:b/>
        </w:rPr>
        <w:t xml:space="preserve">a </w:t>
      </w:r>
      <w:r w:rsidR="008507F9" w:rsidRPr="00EA68D9">
        <w:rPr>
          <w:rFonts w:asciiTheme="minorHAnsi" w:hAnsiTheme="minorHAnsi" w:cstheme="minorHAnsi"/>
          <w:b/>
        </w:rPr>
        <w:t>Thiers (Francia</w:t>
      </w:r>
      <w:r w:rsidR="008507F9" w:rsidRPr="008507F9">
        <w:rPr>
          <w:rFonts w:asciiTheme="minorHAnsi" w:hAnsiTheme="minorHAnsi" w:cstheme="minorHAnsi"/>
          <w:bCs/>
        </w:rPr>
        <w:t xml:space="preserve">) fino al </w:t>
      </w:r>
      <w:r w:rsidR="008507F9" w:rsidRPr="008C00FF">
        <w:rPr>
          <w:rFonts w:asciiTheme="minorHAnsi" w:hAnsiTheme="minorHAnsi" w:cstheme="minorHAnsi"/>
          <w:bCs/>
        </w:rPr>
        <w:t>1997</w:t>
      </w:r>
      <w:r w:rsidR="008507F9" w:rsidRPr="008507F9">
        <w:rPr>
          <w:rFonts w:asciiTheme="minorHAnsi" w:hAnsiTheme="minorHAnsi" w:cstheme="minorHAnsi"/>
          <w:bCs/>
        </w:rPr>
        <w:t xml:space="preserve">, anno in cui diventa </w:t>
      </w:r>
      <w:r w:rsidR="008507F9" w:rsidRPr="00EA68D9">
        <w:rPr>
          <w:rFonts w:asciiTheme="minorHAnsi" w:hAnsiTheme="minorHAnsi" w:cstheme="minorHAnsi"/>
          <w:b/>
        </w:rPr>
        <w:t xml:space="preserve">Responsabile Commerciale </w:t>
      </w:r>
      <w:r w:rsidR="008507F9" w:rsidRPr="008C00FF">
        <w:rPr>
          <w:rFonts w:asciiTheme="minorHAnsi" w:hAnsiTheme="minorHAnsi" w:cstheme="minorHAnsi"/>
          <w:b/>
        </w:rPr>
        <w:t xml:space="preserve">di </w:t>
      </w:r>
      <w:proofErr w:type="spellStart"/>
      <w:r w:rsidR="008507F9" w:rsidRPr="00EA68D9">
        <w:rPr>
          <w:rFonts w:asciiTheme="minorHAnsi" w:hAnsiTheme="minorHAnsi" w:cstheme="minorHAnsi"/>
          <w:b/>
        </w:rPr>
        <w:t>Pintinox</w:t>
      </w:r>
      <w:proofErr w:type="spellEnd"/>
      <w:r w:rsidR="008507F9" w:rsidRPr="00EA68D9">
        <w:rPr>
          <w:rFonts w:asciiTheme="minorHAnsi" w:hAnsiTheme="minorHAnsi" w:cstheme="minorHAnsi"/>
          <w:b/>
        </w:rPr>
        <w:t xml:space="preserve"> S.p.A. </w:t>
      </w:r>
      <w:r w:rsidR="008507F9" w:rsidRPr="008C00FF">
        <w:rPr>
          <w:rFonts w:asciiTheme="minorHAnsi" w:hAnsiTheme="minorHAnsi" w:cstheme="minorHAnsi"/>
          <w:b/>
        </w:rPr>
        <w:t xml:space="preserve">a </w:t>
      </w:r>
      <w:r w:rsidR="008507F9" w:rsidRPr="00EA68D9">
        <w:rPr>
          <w:rFonts w:asciiTheme="minorHAnsi" w:hAnsiTheme="minorHAnsi" w:cstheme="minorHAnsi"/>
          <w:b/>
        </w:rPr>
        <w:t>Sarezzo</w:t>
      </w:r>
      <w:r w:rsidR="008507F9" w:rsidRPr="008C00FF">
        <w:rPr>
          <w:rFonts w:asciiTheme="minorHAnsi" w:hAnsiTheme="minorHAnsi" w:cstheme="minorHAnsi"/>
          <w:bCs/>
        </w:rPr>
        <w:t xml:space="preserve"> (BS) </w:t>
      </w:r>
      <w:r w:rsidR="008507F9" w:rsidRPr="008507F9">
        <w:rPr>
          <w:rFonts w:asciiTheme="minorHAnsi" w:hAnsiTheme="minorHAnsi" w:cstheme="minorHAnsi"/>
          <w:bCs/>
        </w:rPr>
        <w:t>per la gestione del canale GDO e promozionale</w:t>
      </w:r>
      <w:r w:rsidR="008507F9">
        <w:rPr>
          <w:rFonts w:asciiTheme="minorHAnsi" w:hAnsiTheme="minorHAnsi" w:cstheme="minorHAnsi"/>
          <w:bCs/>
        </w:rPr>
        <w:t xml:space="preserve">. In seguito, dal 2000 al 2002 è </w:t>
      </w:r>
      <w:r w:rsidR="008507F9" w:rsidRPr="008C00FF">
        <w:rPr>
          <w:rFonts w:asciiTheme="minorHAnsi" w:hAnsiTheme="minorHAnsi" w:cstheme="minorHAnsi"/>
          <w:b/>
        </w:rPr>
        <w:t xml:space="preserve">Direttore Commerciale di </w:t>
      </w:r>
      <w:proofErr w:type="spellStart"/>
      <w:r w:rsidR="008507F9" w:rsidRPr="008C00FF">
        <w:rPr>
          <w:rFonts w:asciiTheme="minorHAnsi" w:hAnsiTheme="minorHAnsi" w:cstheme="minorHAnsi"/>
          <w:b/>
        </w:rPr>
        <w:t>Recom</w:t>
      </w:r>
      <w:proofErr w:type="spellEnd"/>
      <w:r w:rsidR="008507F9" w:rsidRPr="008C00FF">
        <w:rPr>
          <w:rFonts w:asciiTheme="minorHAnsi" w:hAnsiTheme="minorHAnsi" w:cstheme="minorHAnsi"/>
          <w:b/>
        </w:rPr>
        <w:t xml:space="preserve"> S.p.A.</w:t>
      </w:r>
      <w:r w:rsidR="008507F9">
        <w:rPr>
          <w:rFonts w:asciiTheme="minorHAnsi" w:hAnsiTheme="minorHAnsi" w:cstheme="minorHAnsi"/>
          <w:bCs/>
        </w:rPr>
        <w:t xml:space="preserve"> a Trento. </w:t>
      </w:r>
      <w:r>
        <w:rPr>
          <w:rFonts w:asciiTheme="minorHAnsi" w:hAnsiTheme="minorHAnsi" w:cstheme="minorHAnsi"/>
          <w:bCs/>
        </w:rPr>
        <w:t xml:space="preserve">Nel </w:t>
      </w:r>
      <w:r w:rsidRPr="008C00FF">
        <w:rPr>
          <w:rFonts w:asciiTheme="minorHAnsi" w:hAnsiTheme="minorHAnsi" w:cstheme="minorHAnsi"/>
          <w:b/>
        </w:rPr>
        <w:t>2003</w:t>
      </w:r>
      <w:r>
        <w:rPr>
          <w:rFonts w:asciiTheme="minorHAnsi" w:hAnsiTheme="minorHAnsi" w:cstheme="minorHAnsi"/>
          <w:bCs/>
        </w:rPr>
        <w:t xml:space="preserve"> fonda Promotica, società che proprio grazie alla sua strategia manageriale</w:t>
      </w:r>
      <w:r w:rsidR="00202187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ha potuto crescere significativamente nel corso degli anni</w:t>
      </w:r>
      <w:r w:rsidR="00FF3056">
        <w:rPr>
          <w:rFonts w:asciiTheme="minorHAnsi" w:hAnsiTheme="minorHAnsi" w:cstheme="minorHAnsi"/>
          <w:bCs/>
        </w:rPr>
        <w:t>.</w:t>
      </w:r>
      <w:r>
        <w:rPr>
          <w:rFonts w:asciiTheme="minorHAnsi" w:hAnsiTheme="minorHAnsi" w:cstheme="minorHAnsi"/>
          <w:bCs/>
        </w:rPr>
        <w:t xml:space="preserve"> </w:t>
      </w:r>
    </w:p>
    <w:p w14:paraId="49FA264E" w14:textId="73FAAB3E" w:rsidR="008507F9" w:rsidRDefault="008507F9" w:rsidP="008507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</w:rPr>
      </w:pPr>
      <w:r w:rsidRPr="008507F9">
        <w:rPr>
          <w:rFonts w:asciiTheme="minorHAnsi" w:hAnsiTheme="minorHAnsi" w:cstheme="minorHAnsi"/>
          <w:bCs/>
        </w:rPr>
        <w:t xml:space="preserve">Parallelamente dal </w:t>
      </w:r>
      <w:r w:rsidRPr="008C00FF">
        <w:rPr>
          <w:rFonts w:asciiTheme="minorHAnsi" w:hAnsiTheme="minorHAnsi" w:cstheme="minorHAnsi"/>
        </w:rPr>
        <w:t>2008 al 2014</w:t>
      </w:r>
      <w:r w:rsidRPr="008507F9">
        <w:rPr>
          <w:rFonts w:asciiTheme="minorHAnsi" w:hAnsiTheme="minorHAnsi" w:cstheme="minorHAnsi"/>
          <w:b/>
          <w:bCs/>
        </w:rPr>
        <w:t xml:space="preserve"> </w:t>
      </w:r>
      <w:r w:rsidRPr="008507F9">
        <w:rPr>
          <w:rFonts w:asciiTheme="minorHAnsi" w:hAnsiTheme="minorHAnsi" w:cstheme="minorHAnsi"/>
          <w:bCs/>
        </w:rPr>
        <w:t xml:space="preserve">è </w:t>
      </w:r>
      <w:r w:rsidRPr="008507F9">
        <w:rPr>
          <w:rFonts w:asciiTheme="minorHAnsi" w:hAnsiTheme="minorHAnsi" w:cstheme="minorHAnsi"/>
          <w:b/>
          <w:bCs/>
        </w:rPr>
        <w:t>Presidente di ASVT S.p.A</w:t>
      </w:r>
      <w:r w:rsidRPr="008507F9">
        <w:rPr>
          <w:rFonts w:asciiTheme="minorHAnsi" w:hAnsiTheme="minorHAnsi" w:cstheme="minorHAnsi"/>
          <w:bCs/>
        </w:rPr>
        <w:t xml:space="preserve">. (settore multiutility), dal </w:t>
      </w:r>
      <w:r w:rsidRPr="008C00FF">
        <w:rPr>
          <w:rFonts w:asciiTheme="minorHAnsi" w:hAnsiTheme="minorHAnsi" w:cstheme="minorHAnsi"/>
        </w:rPr>
        <w:t>2009 è</w:t>
      </w:r>
      <w:r w:rsidRPr="008507F9">
        <w:rPr>
          <w:rFonts w:asciiTheme="minorHAnsi" w:hAnsiTheme="minorHAnsi" w:cstheme="minorHAnsi"/>
          <w:b/>
          <w:bCs/>
        </w:rPr>
        <w:t xml:space="preserve"> </w:t>
      </w:r>
      <w:r w:rsidR="00BE1F47" w:rsidRPr="008C00FF">
        <w:rPr>
          <w:rFonts w:asciiTheme="minorHAnsi" w:hAnsiTheme="minorHAnsi" w:cstheme="minorHAnsi"/>
        </w:rPr>
        <w:t>membro del Consiglio di Amministrazione della Società</w:t>
      </w:r>
      <w:r w:rsidR="00BE1F47">
        <w:rPr>
          <w:rFonts w:asciiTheme="minorHAnsi" w:hAnsiTheme="minorHAnsi" w:cstheme="minorHAnsi"/>
          <w:b/>
          <w:bCs/>
        </w:rPr>
        <w:t xml:space="preserve"> </w:t>
      </w:r>
      <w:r w:rsidRPr="008507F9">
        <w:rPr>
          <w:rFonts w:asciiTheme="minorHAnsi" w:hAnsiTheme="minorHAnsi" w:cstheme="minorHAnsi"/>
          <w:b/>
          <w:bCs/>
        </w:rPr>
        <w:t>Better Side S</w:t>
      </w:r>
      <w:r w:rsidR="00BE1F47">
        <w:rPr>
          <w:rFonts w:asciiTheme="minorHAnsi" w:hAnsiTheme="minorHAnsi" w:cstheme="minorHAnsi"/>
          <w:b/>
          <w:bCs/>
        </w:rPr>
        <w:t>.</w:t>
      </w:r>
      <w:r w:rsidRPr="008507F9">
        <w:rPr>
          <w:rFonts w:asciiTheme="minorHAnsi" w:hAnsiTheme="minorHAnsi" w:cstheme="minorHAnsi"/>
          <w:b/>
          <w:bCs/>
        </w:rPr>
        <w:t>r</w:t>
      </w:r>
      <w:r w:rsidR="00BE1F47">
        <w:rPr>
          <w:rFonts w:asciiTheme="minorHAnsi" w:hAnsiTheme="minorHAnsi" w:cstheme="minorHAnsi"/>
          <w:b/>
          <w:bCs/>
        </w:rPr>
        <w:t>.</w:t>
      </w:r>
      <w:r w:rsidRPr="008507F9">
        <w:rPr>
          <w:rFonts w:asciiTheme="minorHAnsi" w:hAnsiTheme="minorHAnsi" w:cstheme="minorHAnsi"/>
          <w:b/>
          <w:bCs/>
        </w:rPr>
        <w:t xml:space="preserve">l </w:t>
      </w:r>
      <w:r w:rsidRPr="008507F9">
        <w:rPr>
          <w:rFonts w:asciiTheme="minorHAnsi" w:hAnsiTheme="minorHAnsi" w:cstheme="minorHAnsi"/>
          <w:bCs/>
        </w:rPr>
        <w:t>(settore fonti rinnovabili)</w:t>
      </w:r>
      <w:r w:rsidR="00EB56C3">
        <w:rPr>
          <w:rFonts w:asciiTheme="minorHAnsi" w:hAnsiTheme="minorHAnsi" w:cstheme="minorHAnsi"/>
          <w:bCs/>
        </w:rPr>
        <w:t xml:space="preserve">. </w:t>
      </w:r>
    </w:p>
    <w:p w14:paraId="72884E00" w14:textId="617A4A66" w:rsidR="000D5404" w:rsidRPr="008C00FF" w:rsidRDefault="000D5404" w:rsidP="008507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 xml:space="preserve">Accanto all’attività imprenditoriale, dal 2014 al 2019 è impegnato in politica in qualità di </w:t>
      </w:r>
      <w:r w:rsidRPr="00165CFB">
        <w:rPr>
          <w:rFonts w:asciiTheme="minorHAnsi" w:hAnsiTheme="minorHAnsi" w:cstheme="minorHAnsi"/>
          <w:b/>
        </w:rPr>
        <w:t>Sindaco del Comune di Sarezzo</w:t>
      </w:r>
      <w:r>
        <w:rPr>
          <w:rFonts w:asciiTheme="minorHAnsi" w:hAnsiTheme="minorHAnsi" w:cstheme="minorHAnsi"/>
          <w:bCs/>
        </w:rPr>
        <w:t xml:space="preserve">, in provincia di Brescia. </w:t>
      </w:r>
    </w:p>
    <w:p w14:paraId="716D1B4D" w14:textId="02E748C9" w:rsidR="00534454" w:rsidRDefault="008507F9" w:rsidP="00165CF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8507F9">
        <w:rPr>
          <w:rFonts w:asciiTheme="minorHAnsi" w:hAnsiTheme="minorHAnsi" w:cstheme="minorHAnsi"/>
          <w:bCs/>
        </w:rPr>
        <w:t xml:space="preserve">È inoltre </w:t>
      </w:r>
      <w:r w:rsidRPr="008507F9">
        <w:rPr>
          <w:rFonts w:asciiTheme="minorHAnsi" w:hAnsiTheme="minorHAnsi" w:cstheme="minorHAnsi"/>
          <w:b/>
          <w:bCs/>
        </w:rPr>
        <w:t>Presidente di Easy Life S</w:t>
      </w:r>
      <w:r w:rsidR="00BE1F47">
        <w:rPr>
          <w:rFonts w:asciiTheme="minorHAnsi" w:hAnsiTheme="minorHAnsi" w:cstheme="minorHAnsi"/>
          <w:b/>
          <w:bCs/>
        </w:rPr>
        <w:t>.</w:t>
      </w:r>
      <w:r w:rsidRPr="008507F9">
        <w:rPr>
          <w:rFonts w:asciiTheme="minorHAnsi" w:hAnsiTheme="minorHAnsi" w:cstheme="minorHAnsi"/>
          <w:b/>
          <w:bCs/>
        </w:rPr>
        <w:t>r</w:t>
      </w:r>
      <w:r w:rsidR="00BE1F47">
        <w:rPr>
          <w:rFonts w:asciiTheme="minorHAnsi" w:hAnsiTheme="minorHAnsi" w:cstheme="minorHAnsi"/>
          <w:b/>
          <w:bCs/>
        </w:rPr>
        <w:t>.</w:t>
      </w:r>
      <w:r w:rsidRPr="008507F9">
        <w:rPr>
          <w:rFonts w:asciiTheme="minorHAnsi" w:hAnsiTheme="minorHAnsi" w:cstheme="minorHAnsi"/>
          <w:b/>
          <w:bCs/>
        </w:rPr>
        <w:t>l</w:t>
      </w:r>
      <w:r w:rsidR="00BE1F47">
        <w:rPr>
          <w:rFonts w:asciiTheme="minorHAnsi" w:hAnsiTheme="minorHAnsi" w:cstheme="minorHAnsi"/>
          <w:b/>
          <w:bCs/>
        </w:rPr>
        <w:t>.</w:t>
      </w:r>
      <w:r w:rsidRPr="008507F9">
        <w:rPr>
          <w:rFonts w:asciiTheme="minorHAnsi" w:hAnsiTheme="minorHAnsi" w:cstheme="minorHAnsi"/>
          <w:b/>
          <w:bCs/>
        </w:rPr>
        <w:t xml:space="preserve"> </w:t>
      </w:r>
      <w:r w:rsidRPr="008507F9">
        <w:rPr>
          <w:rFonts w:asciiTheme="minorHAnsi" w:hAnsiTheme="minorHAnsi" w:cstheme="minorHAnsi"/>
          <w:bCs/>
        </w:rPr>
        <w:t>(produzione e commercio articoli casalinghi)</w:t>
      </w:r>
      <w:r w:rsidR="00EB56C3">
        <w:rPr>
          <w:rFonts w:asciiTheme="minorHAnsi" w:hAnsiTheme="minorHAnsi" w:cstheme="minorHAnsi"/>
          <w:bCs/>
        </w:rPr>
        <w:t xml:space="preserve"> e membro del Consiglio di Amministrazione di </w:t>
      </w:r>
      <w:r w:rsidR="00EB56C3" w:rsidRPr="00165CFB">
        <w:rPr>
          <w:rFonts w:asciiTheme="minorHAnsi" w:hAnsiTheme="minorHAnsi" w:cstheme="minorHAnsi"/>
          <w:b/>
        </w:rPr>
        <w:t>Vedrai S.p.A.,</w:t>
      </w:r>
      <w:r w:rsidR="000D5404">
        <w:rPr>
          <w:rFonts w:asciiTheme="minorHAnsi" w:hAnsiTheme="minorHAnsi" w:cstheme="minorHAnsi"/>
          <w:bCs/>
        </w:rPr>
        <w:t xml:space="preserve"> </w:t>
      </w:r>
      <w:r w:rsidR="00EB56C3">
        <w:rPr>
          <w:rFonts w:asciiTheme="minorHAnsi" w:hAnsiTheme="minorHAnsi" w:cstheme="minorHAnsi"/>
          <w:bCs/>
        </w:rPr>
        <w:t>società specializzata nella progettazione e realizzazione di soluzioni basate sull’Intelligenza Artificiale</w:t>
      </w:r>
      <w:r w:rsidRPr="008507F9">
        <w:rPr>
          <w:rFonts w:asciiTheme="minorHAnsi" w:hAnsiTheme="minorHAnsi" w:cstheme="minorHAnsi"/>
          <w:bCs/>
        </w:rPr>
        <w:t>.</w:t>
      </w:r>
      <w:r w:rsidR="0071679C">
        <w:rPr>
          <w:rFonts w:asciiTheme="minorHAnsi" w:hAnsiTheme="minorHAnsi" w:cstheme="minorHAnsi"/>
          <w:bCs/>
          <w:sz w:val="26"/>
          <w:szCs w:val="26"/>
        </w:rPr>
        <w:t xml:space="preserve"> </w:t>
      </w:r>
    </w:p>
    <w:p w14:paraId="7DE00176" w14:textId="6B5FA379" w:rsidR="00B319C7" w:rsidRDefault="00B319C7" w:rsidP="00165CF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</w:rPr>
      </w:pPr>
      <w:r w:rsidRPr="00B319C7">
        <w:rPr>
          <w:rFonts w:asciiTheme="minorHAnsi" w:hAnsiTheme="minorHAnsi" w:cstheme="minorHAnsi"/>
          <w:bCs/>
        </w:rPr>
        <w:t xml:space="preserve">Infine, </w:t>
      </w:r>
      <w:r w:rsidR="003F50E2" w:rsidRPr="00B319C7">
        <w:rPr>
          <w:rFonts w:asciiTheme="minorHAnsi" w:hAnsiTheme="minorHAnsi" w:cstheme="minorHAnsi"/>
          <w:bCs/>
        </w:rPr>
        <w:t>in</w:t>
      </w:r>
      <w:r w:rsidRPr="00B319C7">
        <w:rPr>
          <w:rFonts w:asciiTheme="minorHAnsi" w:hAnsiTheme="minorHAnsi" w:cstheme="minorHAnsi"/>
          <w:bCs/>
        </w:rPr>
        <w:t xml:space="preserve"> data </w:t>
      </w:r>
      <w:r w:rsidRPr="00B319C7">
        <w:rPr>
          <w:rFonts w:asciiTheme="minorHAnsi" w:hAnsiTheme="minorHAnsi" w:cstheme="minorHAnsi"/>
          <w:b/>
        </w:rPr>
        <w:t>17 febbraio 2022</w:t>
      </w:r>
      <w:r w:rsidRPr="00B319C7">
        <w:rPr>
          <w:rFonts w:asciiTheme="minorHAnsi" w:hAnsiTheme="minorHAnsi" w:cstheme="minorHAnsi"/>
          <w:bCs/>
        </w:rPr>
        <w:t xml:space="preserve">, è entrato a far parte del board </w:t>
      </w:r>
      <w:r w:rsidRPr="00B319C7">
        <w:rPr>
          <w:rFonts w:asciiTheme="minorHAnsi" w:hAnsiTheme="minorHAnsi" w:cstheme="minorHAnsi"/>
          <w:b/>
        </w:rPr>
        <w:t xml:space="preserve">di </w:t>
      </w:r>
      <w:proofErr w:type="spellStart"/>
      <w:r w:rsidRPr="00B319C7">
        <w:rPr>
          <w:rFonts w:asciiTheme="minorHAnsi" w:hAnsiTheme="minorHAnsi" w:cstheme="minorHAnsi"/>
          <w:b/>
        </w:rPr>
        <w:t>Asso</w:t>
      </w:r>
      <w:r w:rsidRPr="00B319C7">
        <w:rPr>
          <w:rFonts w:asciiTheme="minorHAnsi" w:hAnsiTheme="minorHAnsi" w:cstheme="minorHAnsi"/>
          <w:b/>
          <w:sz w:val="28"/>
          <w:szCs w:val="28"/>
        </w:rPr>
        <w:t>N</w:t>
      </w:r>
      <w:r w:rsidRPr="00B319C7">
        <w:rPr>
          <w:rFonts w:asciiTheme="minorHAnsi" w:hAnsiTheme="minorHAnsi" w:cstheme="minorHAnsi"/>
          <w:b/>
        </w:rPr>
        <w:t>ext</w:t>
      </w:r>
      <w:proofErr w:type="spellEnd"/>
      <w:r w:rsidRPr="00B319C7">
        <w:rPr>
          <w:rFonts w:asciiTheme="minorHAnsi" w:hAnsiTheme="minorHAnsi" w:cstheme="minorHAnsi"/>
          <w:b/>
        </w:rPr>
        <w:t xml:space="preserve"> – Associazione Italiana delle PMI quotate</w:t>
      </w:r>
      <w:r w:rsidRPr="00B319C7">
        <w:rPr>
          <w:rFonts w:asciiTheme="minorHAnsi" w:hAnsiTheme="minorHAnsi" w:cstheme="minorHAnsi"/>
          <w:bCs/>
        </w:rPr>
        <w:t xml:space="preserve">, in qualità di Consigliere. </w:t>
      </w:r>
    </w:p>
    <w:p w14:paraId="16AEB73D" w14:textId="77B9A3EE" w:rsidR="00071D61" w:rsidRDefault="00071D61" w:rsidP="00165CF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</w:t>
      </w:r>
      <w:r w:rsidRPr="00071D61">
        <w:rPr>
          <w:rFonts w:asciiTheme="minorHAnsi" w:hAnsiTheme="minorHAnsi" w:cstheme="minorHAnsi"/>
          <w:bCs/>
        </w:rPr>
        <w:t>iego Toscani</w:t>
      </w:r>
      <w:r w:rsidR="008D693A">
        <w:rPr>
          <w:rFonts w:asciiTheme="minorHAnsi" w:hAnsiTheme="minorHAnsi" w:cstheme="minorHAnsi"/>
          <w:bCs/>
        </w:rPr>
        <w:t>, infine, detiene</w:t>
      </w:r>
      <w:r w:rsidRPr="00071D61">
        <w:rPr>
          <w:rFonts w:asciiTheme="minorHAnsi" w:hAnsiTheme="minorHAnsi" w:cstheme="minorHAnsi"/>
          <w:bCs/>
        </w:rPr>
        <w:t xml:space="preserve"> </w:t>
      </w:r>
      <w:r w:rsidRPr="002645E7">
        <w:rPr>
          <w:rFonts w:asciiTheme="minorHAnsi" w:hAnsiTheme="minorHAnsi" w:cstheme="minorHAnsi"/>
          <w:bCs/>
        </w:rPr>
        <w:t>il 55,59% del c</w:t>
      </w:r>
      <w:r w:rsidRPr="00071D61">
        <w:rPr>
          <w:rFonts w:asciiTheme="minorHAnsi" w:hAnsiTheme="minorHAnsi" w:cstheme="minorHAnsi"/>
          <w:bCs/>
        </w:rPr>
        <w:t>apitale</w:t>
      </w:r>
      <w:r w:rsidR="009F42AA">
        <w:rPr>
          <w:rFonts w:asciiTheme="minorHAnsi" w:hAnsiTheme="minorHAnsi" w:cstheme="minorHAnsi"/>
          <w:bCs/>
        </w:rPr>
        <w:t xml:space="preserve"> di </w:t>
      </w:r>
      <w:r w:rsidR="009F42AA" w:rsidRPr="009F42AA">
        <w:rPr>
          <w:rFonts w:asciiTheme="minorHAnsi" w:hAnsiTheme="minorHAnsi" w:cstheme="minorHAnsi"/>
          <w:b/>
          <w:bCs/>
        </w:rPr>
        <w:t>Pozzi Milano</w:t>
      </w:r>
      <w:r w:rsidR="009F42AA" w:rsidRPr="009F42AA">
        <w:rPr>
          <w:rFonts w:asciiTheme="minorHAnsi" w:hAnsiTheme="minorHAnsi" w:cstheme="minorHAnsi"/>
          <w:bCs/>
        </w:rPr>
        <w:t>, società attiva nel settore della moda da tavola e proprietaria dei marchi Pozzi e Castello Pozzi</w:t>
      </w:r>
      <w:r w:rsidR="008D693A">
        <w:rPr>
          <w:rFonts w:asciiTheme="minorHAnsi" w:hAnsiTheme="minorHAnsi" w:cstheme="minorHAnsi"/>
          <w:bCs/>
        </w:rPr>
        <w:t xml:space="preserve">, quotata sul mercato Euronext </w:t>
      </w:r>
      <w:proofErr w:type="spellStart"/>
      <w:r w:rsidR="008D693A">
        <w:rPr>
          <w:rFonts w:asciiTheme="minorHAnsi" w:hAnsiTheme="minorHAnsi" w:cstheme="minorHAnsi"/>
          <w:bCs/>
        </w:rPr>
        <w:t>Growth</w:t>
      </w:r>
      <w:proofErr w:type="spellEnd"/>
      <w:r w:rsidR="008D693A">
        <w:rPr>
          <w:rFonts w:asciiTheme="minorHAnsi" w:hAnsiTheme="minorHAnsi" w:cstheme="minorHAnsi"/>
          <w:bCs/>
        </w:rPr>
        <w:t xml:space="preserve"> Milan di Borsa Italiana dal 19 luglio 2022.</w:t>
      </w:r>
    </w:p>
    <w:p w14:paraId="24ABC131" w14:textId="77777777" w:rsidR="00046C3A" w:rsidRDefault="00046C3A" w:rsidP="00046C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</w:rPr>
      </w:pPr>
    </w:p>
    <w:p w14:paraId="29E4656F" w14:textId="05EE2CD0" w:rsidR="00274639" w:rsidRDefault="00180FDA" w:rsidP="00274639">
      <w:pPr>
        <w:widowControl w:val="0"/>
        <w:autoSpaceDE w:val="0"/>
        <w:autoSpaceDN w:val="0"/>
        <w:adjustRightInd w:val="0"/>
        <w:spacing w:line="360" w:lineRule="auto"/>
        <w:ind w:firstLine="708"/>
        <w:jc w:val="right"/>
        <w:rPr>
          <w:rFonts w:asciiTheme="minorHAnsi" w:hAnsiTheme="minorHAnsi" w:cstheme="minorHAnsi"/>
          <w:bCs/>
          <w:i/>
          <w:iCs/>
        </w:rPr>
      </w:pPr>
      <w:r>
        <w:rPr>
          <w:rFonts w:asciiTheme="minorHAnsi" w:hAnsiTheme="minorHAnsi" w:cstheme="minorHAnsi"/>
          <w:bCs/>
          <w:i/>
          <w:iCs/>
        </w:rPr>
        <w:t>Agosto</w:t>
      </w:r>
      <w:r w:rsidR="00503CDE">
        <w:rPr>
          <w:rFonts w:asciiTheme="minorHAnsi" w:hAnsiTheme="minorHAnsi" w:cstheme="minorHAnsi"/>
          <w:bCs/>
          <w:i/>
          <w:iCs/>
        </w:rPr>
        <w:t xml:space="preserve"> </w:t>
      </w:r>
      <w:r w:rsidR="00E9669B" w:rsidRPr="00D57E60">
        <w:rPr>
          <w:rFonts w:asciiTheme="minorHAnsi" w:hAnsiTheme="minorHAnsi" w:cstheme="minorHAnsi"/>
          <w:bCs/>
          <w:i/>
          <w:iCs/>
        </w:rPr>
        <w:t>202</w:t>
      </w:r>
      <w:r w:rsidR="00503CDE">
        <w:rPr>
          <w:rFonts w:asciiTheme="minorHAnsi" w:hAnsiTheme="minorHAnsi" w:cstheme="minorHAnsi"/>
          <w:bCs/>
          <w:i/>
          <w:iCs/>
        </w:rPr>
        <w:t>3</w:t>
      </w:r>
    </w:p>
    <w:p w14:paraId="395264D3" w14:textId="77777777" w:rsidR="00DC41CF" w:rsidRDefault="00D57E60" w:rsidP="00274639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Theme="minorHAnsi" w:hAnsiTheme="minorHAnsi" w:cstheme="minorHAnsi"/>
          <w:bCs/>
          <w:i/>
          <w:iCs/>
        </w:rPr>
      </w:pPr>
      <w:r>
        <w:rPr>
          <w:rFonts w:asciiTheme="minorHAnsi" w:hAnsiTheme="minorHAnsi" w:cstheme="minorHAnsi"/>
          <w:bCs/>
          <w:i/>
          <w:iCs/>
        </w:rPr>
        <w:t>Testo a cura dell</w:t>
      </w:r>
      <w:r w:rsidR="00AC6FE2">
        <w:rPr>
          <w:rFonts w:asciiTheme="minorHAnsi" w:hAnsiTheme="minorHAnsi" w:cstheme="minorHAnsi"/>
          <w:bCs/>
          <w:i/>
          <w:iCs/>
        </w:rPr>
        <w:t>’u</w:t>
      </w:r>
      <w:r w:rsidR="006B082E" w:rsidRPr="00D57E60">
        <w:rPr>
          <w:rFonts w:asciiTheme="minorHAnsi" w:hAnsiTheme="minorHAnsi" w:cstheme="minorHAnsi"/>
          <w:bCs/>
          <w:i/>
          <w:iCs/>
        </w:rPr>
        <w:t xml:space="preserve">fficio stampa </w:t>
      </w:r>
    </w:p>
    <w:p w14:paraId="4134CA55" w14:textId="5E8F44E1" w:rsidR="00046C3A" w:rsidRPr="00D57E60" w:rsidRDefault="006B082E" w:rsidP="00274639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Theme="minorHAnsi" w:hAnsiTheme="minorHAnsi" w:cstheme="minorHAnsi"/>
          <w:bCs/>
          <w:i/>
          <w:iCs/>
        </w:rPr>
      </w:pPr>
      <w:r w:rsidRPr="00D57E60">
        <w:rPr>
          <w:rFonts w:asciiTheme="minorHAnsi" w:hAnsiTheme="minorHAnsi" w:cstheme="minorHAnsi"/>
          <w:bCs/>
          <w:i/>
          <w:iCs/>
        </w:rPr>
        <w:t>CDR C</w:t>
      </w:r>
      <w:r w:rsidR="00AC6FE2">
        <w:rPr>
          <w:rFonts w:asciiTheme="minorHAnsi" w:hAnsiTheme="minorHAnsi" w:cstheme="minorHAnsi"/>
          <w:bCs/>
          <w:i/>
          <w:iCs/>
        </w:rPr>
        <w:t>ommunication</w:t>
      </w:r>
    </w:p>
    <w:sectPr w:rsidR="00046C3A" w:rsidRPr="00D57E60" w:rsidSect="00F76C50">
      <w:headerReference w:type="default" r:id="rId13"/>
      <w:footerReference w:type="default" r:id="rId14"/>
      <w:footerReference w:type="first" r:id="rId15"/>
      <w:type w:val="continuous"/>
      <w:pgSz w:w="11900" w:h="16840"/>
      <w:pgMar w:top="2127" w:right="1127" w:bottom="1701" w:left="1134" w:header="709" w:footer="106" w:gutter="0"/>
      <w:cols w:space="907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192D1" w14:textId="77777777" w:rsidR="00F76C50" w:rsidRDefault="00F76C50" w:rsidP="00203F28">
      <w:r>
        <w:separator/>
      </w:r>
    </w:p>
  </w:endnote>
  <w:endnote w:type="continuationSeparator" w:id="0">
    <w:p w14:paraId="7E6653B3" w14:textId="77777777" w:rsidR="00F76C50" w:rsidRDefault="00F76C50" w:rsidP="00203F28">
      <w:r>
        <w:continuationSeparator/>
      </w:r>
    </w:p>
  </w:endnote>
  <w:endnote w:type="continuationNotice" w:id="1">
    <w:p w14:paraId="1691F139" w14:textId="77777777" w:rsidR="00F76C50" w:rsidRDefault="00F76C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ppleBraille-Outline6Dot">
    <w:altName w:val="Times New Roman"/>
    <w:charset w:val="00"/>
    <w:family w:val="auto"/>
    <w:pitch w:val="variable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otham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78303" w14:textId="77777777" w:rsidR="0066059F" w:rsidRPr="00AE0496" w:rsidRDefault="0066059F">
    <w:pPr>
      <w:pStyle w:val="Pidipagina"/>
      <w:jc w:val="right"/>
      <w:rPr>
        <w:color w:val="000000" w:themeColor="text1"/>
      </w:rPr>
    </w:pPr>
    <w:r w:rsidRPr="00AE0496">
      <w:rPr>
        <w:color w:val="000000" w:themeColor="text1"/>
      </w:rPr>
      <w:fldChar w:fldCharType="begin"/>
    </w:r>
    <w:r w:rsidRPr="00AE0496">
      <w:rPr>
        <w:color w:val="000000" w:themeColor="text1"/>
      </w:rPr>
      <w:instrText>PAGE   \* MERGEFORMAT</w:instrText>
    </w:r>
    <w:r w:rsidRPr="00AE0496">
      <w:rPr>
        <w:color w:val="000000" w:themeColor="text1"/>
      </w:rPr>
      <w:fldChar w:fldCharType="separate"/>
    </w:r>
    <w:r w:rsidR="00812657">
      <w:rPr>
        <w:noProof/>
        <w:color w:val="000000" w:themeColor="text1"/>
      </w:rPr>
      <w:t>2</w:t>
    </w:r>
    <w:r w:rsidRPr="00AE0496">
      <w:rPr>
        <w:color w:val="000000" w:themeColor="text1"/>
      </w:rPr>
      <w:fldChar w:fldCharType="end"/>
    </w:r>
  </w:p>
  <w:p w14:paraId="4679C283" w14:textId="77777777" w:rsidR="0066059F" w:rsidRPr="00C418E1" w:rsidRDefault="0066059F" w:rsidP="00872435">
    <w:pPr>
      <w:pStyle w:val="Paragrafobase"/>
      <w:pBdr>
        <w:top w:val="single" w:sz="2" w:space="0" w:color="84724E"/>
      </w:pBdr>
      <w:tabs>
        <w:tab w:val="right" w:pos="10205"/>
      </w:tabs>
      <w:rPr>
        <w:rFonts w:asciiTheme="minorHAnsi" w:hAnsiTheme="minorHAnsi" w:cstheme="minorHAnsi"/>
        <w:bCs/>
        <w:color w:val="000000" w:themeColor="text1"/>
        <w:spacing w:val="1"/>
        <w:sz w:val="20"/>
        <w:szCs w:val="20"/>
      </w:rPr>
    </w:pPr>
    <w:r w:rsidRPr="00C418E1">
      <w:rPr>
        <w:rFonts w:asciiTheme="minorHAnsi" w:hAnsiTheme="minorHAnsi" w:cstheme="minorHAnsi"/>
        <w:bCs/>
        <w:color w:val="000000" w:themeColor="text1"/>
        <w:spacing w:val="1"/>
        <w:sz w:val="20"/>
        <w:szCs w:val="20"/>
      </w:rPr>
      <w:t xml:space="preserve">Ufficio stampa: </w:t>
    </w:r>
    <w:r w:rsidRPr="00C418E1">
      <w:rPr>
        <w:rFonts w:asciiTheme="minorHAnsi" w:hAnsiTheme="minorHAnsi" w:cstheme="minorHAnsi"/>
        <w:b/>
        <w:bCs/>
        <w:caps/>
        <w:color w:val="000000" w:themeColor="text1"/>
        <w:spacing w:val="1"/>
        <w:sz w:val="20"/>
        <w:szCs w:val="20"/>
      </w:rPr>
      <w:t>CDR COMMUNICATION</w:t>
    </w:r>
    <w:r w:rsidRPr="00C418E1">
      <w:rPr>
        <w:rFonts w:asciiTheme="minorHAnsi" w:hAnsiTheme="minorHAnsi" w:cstheme="minorHAnsi"/>
        <w:bCs/>
        <w:color w:val="000000" w:themeColor="text1"/>
        <w:spacing w:val="1"/>
        <w:sz w:val="20"/>
        <w:szCs w:val="20"/>
      </w:rPr>
      <w:t xml:space="preserve"> </w:t>
    </w:r>
  </w:p>
  <w:p w14:paraId="482803CE" w14:textId="79CE2B84" w:rsidR="0066059F" w:rsidRPr="00C418E1" w:rsidRDefault="0066059F" w:rsidP="00872435">
    <w:pPr>
      <w:autoSpaceDE w:val="0"/>
      <w:autoSpaceDN w:val="0"/>
      <w:adjustRightInd w:val="0"/>
      <w:jc w:val="both"/>
      <w:rPr>
        <w:rFonts w:asciiTheme="minorHAnsi" w:hAnsiTheme="minorHAnsi" w:cstheme="minorHAnsi"/>
        <w:b/>
        <w:color w:val="000000" w:themeColor="text1"/>
        <w:sz w:val="20"/>
        <w:szCs w:val="20"/>
      </w:rPr>
    </w:pPr>
    <w:r w:rsidRPr="00C418E1">
      <w:rPr>
        <w:rFonts w:asciiTheme="minorHAnsi" w:hAnsiTheme="minorHAnsi" w:cstheme="minorHAnsi"/>
        <w:bCs/>
        <w:color w:val="000000" w:themeColor="text1"/>
        <w:spacing w:val="1"/>
        <w:sz w:val="20"/>
        <w:szCs w:val="20"/>
      </w:rPr>
      <w:t>Angelo Brunello</w:t>
    </w:r>
    <w:r w:rsidRPr="00C418E1">
      <w:rPr>
        <w:rFonts w:asciiTheme="minorHAnsi" w:hAnsiTheme="minorHAnsi" w:cstheme="minorHAnsi"/>
        <w:b/>
        <w:color w:val="000000" w:themeColor="text1"/>
        <w:sz w:val="20"/>
        <w:szCs w:val="20"/>
      </w:rPr>
      <w:t xml:space="preserve"> </w:t>
    </w:r>
    <w:hyperlink r:id="rId1" w:history="1">
      <w:r w:rsidRPr="00C418E1">
        <w:rPr>
          <w:rStyle w:val="Collegamentoipertestuale"/>
          <w:rFonts w:asciiTheme="minorHAnsi" w:eastAsia="Calibri" w:hAnsiTheme="minorHAnsi" w:cstheme="minorHAnsi"/>
          <w:color w:val="000000" w:themeColor="text1"/>
          <w:sz w:val="20"/>
          <w:szCs w:val="20"/>
          <w:u w:val="none"/>
        </w:rPr>
        <w:t>angelo.brunello@cdr-communication.it</w:t>
      </w:r>
    </w:hyperlink>
    <w:r w:rsidRPr="00C418E1">
      <w:rPr>
        <w:rStyle w:val="Collegamentoipertestuale"/>
        <w:rFonts w:asciiTheme="minorHAnsi" w:eastAsia="Calibri" w:hAnsiTheme="minorHAnsi" w:cstheme="minorHAnsi"/>
        <w:color w:val="000000" w:themeColor="text1"/>
        <w:sz w:val="20"/>
        <w:szCs w:val="20"/>
        <w:u w:val="none"/>
      </w:rPr>
      <w:t xml:space="preserve"> </w:t>
    </w:r>
    <w:r w:rsidRPr="00C418E1">
      <w:rPr>
        <w:rFonts w:asciiTheme="minorHAnsi" w:eastAsia="Calibri" w:hAnsiTheme="minorHAnsi" w:cstheme="minorHAnsi"/>
        <w:color w:val="000000" w:themeColor="text1"/>
        <w:sz w:val="20"/>
        <w:szCs w:val="20"/>
      </w:rPr>
      <w:t xml:space="preserve"> </w:t>
    </w:r>
    <w:r w:rsidRPr="00C418E1">
      <w:rPr>
        <w:rFonts w:asciiTheme="minorHAnsi" w:hAnsiTheme="minorHAnsi" w:cstheme="minorHAnsi"/>
        <w:bCs/>
        <w:color w:val="000000" w:themeColor="text1"/>
        <w:spacing w:val="1"/>
        <w:sz w:val="20"/>
        <w:szCs w:val="20"/>
      </w:rPr>
      <w:t>M. +39 329 211 7752</w:t>
    </w:r>
  </w:p>
  <w:p w14:paraId="4226D9CA" w14:textId="1309DDB0" w:rsidR="0066059F" w:rsidRPr="00C418E1" w:rsidRDefault="00615126" w:rsidP="00872435">
    <w:pPr>
      <w:autoSpaceDE w:val="0"/>
      <w:autoSpaceDN w:val="0"/>
      <w:adjustRightInd w:val="0"/>
      <w:jc w:val="both"/>
      <w:rPr>
        <w:rFonts w:asciiTheme="minorHAnsi" w:hAnsiTheme="minorHAnsi" w:cstheme="minorHAnsi"/>
        <w:bCs/>
        <w:color w:val="000000" w:themeColor="text1"/>
        <w:spacing w:val="1"/>
        <w:sz w:val="20"/>
        <w:szCs w:val="20"/>
      </w:rPr>
    </w:pPr>
    <w:r>
      <w:rPr>
        <w:rFonts w:asciiTheme="minorHAnsi" w:hAnsiTheme="minorHAnsi" w:cstheme="minorHAnsi"/>
        <w:bCs/>
        <w:color w:val="000000" w:themeColor="text1"/>
        <w:spacing w:val="1"/>
        <w:sz w:val="20"/>
        <w:szCs w:val="20"/>
      </w:rPr>
      <w:t>Lorenzo Morelli</w:t>
    </w:r>
    <w:r w:rsidR="0066059F" w:rsidRPr="00C418E1">
      <w:rPr>
        <w:rFonts w:asciiTheme="minorHAnsi" w:hAnsiTheme="minorHAnsi" w:cstheme="minorHAnsi"/>
        <w:bCs/>
        <w:color w:val="000000" w:themeColor="text1"/>
        <w:spacing w:val="1"/>
        <w:sz w:val="20"/>
        <w:szCs w:val="20"/>
      </w:rPr>
      <w:t xml:space="preserve"> </w:t>
    </w:r>
    <w:r w:rsidR="001D3F40" w:rsidRPr="001D3F40">
      <w:rPr>
        <w:rFonts w:asciiTheme="minorHAnsi" w:hAnsiTheme="minorHAnsi" w:cstheme="minorHAnsi"/>
        <w:bCs/>
        <w:spacing w:val="1"/>
        <w:sz w:val="20"/>
        <w:szCs w:val="20"/>
      </w:rPr>
      <w:t>lorenzo.morelli@cdr-communication.it</w:t>
    </w:r>
    <w:r w:rsidR="001D3F40">
      <w:rPr>
        <w:rFonts w:asciiTheme="minorHAnsi" w:hAnsiTheme="minorHAnsi" w:cstheme="minorHAnsi"/>
        <w:bCs/>
        <w:spacing w:val="1"/>
        <w:sz w:val="20"/>
        <w:szCs w:val="20"/>
      </w:rPr>
      <w:t xml:space="preserve"> </w:t>
    </w:r>
    <w:r w:rsidR="0066059F" w:rsidRPr="00C418E1">
      <w:rPr>
        <w:rFonts w:asciiTheme="minorHAnsi" w:hAnsiTheme="minorHAnsi" w:cstheme="minorHAnsi"/>
        <w:bCs/>
        <w:color w:val="000000" w:themeColor="text1"/>
        <w:spacing w:val="1"/>
        <w:sz w:val="20"/>
        <w:szCs w:val="20"/>
      </w:rPr>
      <w:t>M. +39</w:t>
    </w:r>
    <w:r w:rsidR="001322F7">
      <w:rPr>
        <w:rFonts w:asciiTheme="minorHAnsi" w:hAnsiTheme="minorHAnsi" w:cstheme="minorHAnsi"/>
        <w:bCs/>
        <w:color w:val="000000" w:themeColor="text1"/>
        <w:spacing w:val="1"/>
        <w:sz w:val="20"/>
        <w:szCs w:val="20"/>
      </w:rPr>
      <w:t xml:space="preserve"> 347 764 0744</w:t>
    </w:r>
  </w:p>
  <w:p w14:paraId="677E000F" w14:textId="77777777" w:rsidR="0066059F" w:rsidRPr="00AE0496" w:rsidRDefault="0066059F" w:rsidP="00CC03AE">
    <w:pPr>
      <w:autoSpaceDE w:val="0"/>
      <w:autoSpaceDN w:val="0"/>
      <w:adjustRightInd w:val="0"/>
      <w:jc w:val="both"/>
      <w:rPr>
        <w:rFonts w:ascii="Garamond" w:hAnsi="Garamond" w:cs="Gotham-Bold"/>
        <w:bCs/>
        <w:color w:val="000000" w:themeColor="text1"/>
        <w:spacing w:val="1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3BD59" w14:textId="77777777" w:rsidR="0066059F" w:rsidRPr="00000880" w:rsidRDefault="0066059F" w:rsidP="0081651C">
    <w:pPr>
      <w:pStyle w:val="Paragrafobase"/>
      <w:tabs>
        <w:tab w:val="right" w:pos="10205"/>
      </w:tabs>
      <w:rPr>
        <w:rFonts w:ascii="Calibri" w:hAnsi="Calibri" w:cs="Gotham-Bold"/>
        <w:b/>
        <w:bCs/>
        <w:color w:val="84724E"/>
        <w:spacing w:val="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4660B1" w14:textId="77777777" w:rsidR="00F76C50" w:rsidRDefault="00F76C50" w:rsidP="00203F28">
      <w:r>
        <w:separator/>
      </w:r>
    </w:p>
  </w:footnote>
  <w:footnote w:type="continuationSeparator" w:id="0">
    <w:p w14:paraId="29ED6E5D" w14:textId="77777777" w:rsidR="00F76C50" w:rsidRDefault="00F76C50" w:rsidP="00203F28">
      <w:r>
        <w:continuationSeparator/>
      </w:r>
    </w:p>
  </w:footnote>
  <w:footnote w:type="continuationNotice" w:id="1">
    <w:p w14:paraId="34125D69" w14:textId="77777777" w:rsidR="00F76C50" w:rsidRDefault="00F76C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2CD23" w14:textId="766D062E" w:rsidR="0066059F" w:rsidRDefault="004C0A4D">
    <w:pPr>
      <w:pStyle w:val="Intestazione"/>
    </w:pPr>
    <w:r>
      <w:t xml:space="preserve"> </w:t>
    </w:r>
    <w:r w:rsidR="00065B37">
      <w:rPr>
        <w:noProof/>
      </w:rPr>
      <w:drawing>
        <wp:inline distT="0" distB="0" distL="0" distR="0" wp14:anchorId="07EEDDA9" wp14:editId="70A61F8D">
          <wp:extent cx="2309591" cy="35052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905" cy="353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9C4B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F047F1"/>
    <w:multiLevelType w:val="multilevel"/>
    <w:tmpl w:val="4184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EB2413"/>
    <w:multiLevelType w:val="hybridMultilevel"/>
    <w:tmpl w:val="9F340C7E"/>
    <w:lvl w:ilvl="0" w:tplc="B572478E">
      <w:numFmt w:val="bullet"/>
      <w:lvlText w:val=""/>
      <w:lvlJc w:val="left"/>
      <w:pPr>
        <w:ind w:left="720" w:hanging="360"/>
      </w:pPr>
      <w:rPr>
        <w:rFonts w:ascii="Symbol" w:eastAsia="MS Mincho" w:hAnsi="Symbol" w:cstheme="minorHAnsi" w:hint="default"/>
        <w:sz w:val="18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D1AA2"/>
    <w:multiLevelType w:val="hybridMultilevel"/>
    <w:tmpl w:val="100E52B8"/>
    <w:lvl w:ilvl="0" w:tplc="5F828B9A">
      <w:start w:val="2004"/>
      <w:numFmt w:val="decimal"/>
      <w:lvlText w:val="%1"/>
      <w:lvlJc w:val="left"/>
      <w:pPr>
        <w:ind w:left="840" w:hanging="48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C0011"/>
    <w:multiLevelType w:val="hybridMultilevel"/>
    <w:tmpl w:val="CDAE44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CB5B31"/>
    <w:multiLevelType w:val="multilevel"/>
    <w:tmpl w:val="46EE6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AA500E7"/>
    <w:multiLevelType w:val="hybridMultilevel"/>
    <w:tmpl w:val="78CA7B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430CF4"/>
    <w:multiLevelType w:val="multilevel"/>
    <w:tmpl w:val="49A4A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D8009C3"/>
    <w:multiLevelType w:val="multilevel"/>
    <w:tmpl w:val="5AE2E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F4C0A21"/>
    <w:multiLevelType w:val="hybridMultilevel"/>
    <w:tmpl w:val="9B6062A8"/>
    <w:lvl w:ilvl="0" w:tplc="624EB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8CC5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3EB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F86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7A1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6AC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1C0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7A0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44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3556027"/>
    <w:multiLevelType w:val="hybridMultilevel"/>
    <w:tmpl w:val="4D6C79CA"/>
    <w:lvl w:ilvl="0" w:tplc="630052C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52947"/>
    <w:multiLevelType w:val="hybridMultilevel"/>
    <w:tmpl w:val="96A830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EF4A17"/>
    <w:multiLevelType w:val="hybridMultilevel"/>
    <w:tmpl w:val="35F45DE4"/>
    <w:lvl w:ilvl="0" w:tplc="5D90F5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AE2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C82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446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DA0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C6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C3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849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D84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6601E2A"/>
    <w:multiLevelType w:val="hybridMultilevel"/>
    <w:tmpl w:val="E2D22160"/>
    <w:lvl w:ilvl="0" w:tplc="39AA9AD8">
      <w:start w:val="2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2C2901"/>
    <w:multiLevelType w:val="hybridMultilevel"/>
    <w:tmpl w:val="AF0AC5EA"/>
    <w:lvl w:ilvl="0" w:tplc="462C7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68D55E">
      <w:start w:val="24780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ED906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0C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CA7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E60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EC7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325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784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7781B91"/>
    <w:multiLevelType w:val="hybridMultilevel"/>
    <w:tmpl w:val="9B241B8C"/>
    <w:lvl w:ilvl="0" w:tplc="1C5E9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7C72C7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43AA22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71983B8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D0B694A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43B281B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495E1F7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F010390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AB3E0F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6" w15:restartNumberingAfterBreak="0">
    <w:nsid w:val="18DD0003"/>
    <w:multiLevelType w:val="hybridMultilevel"/>
    <w:tmpl w:val="45EA90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1A22AE"/>
    <w:multiLevelType w:val="multilevel"/>
    <w:tmpl w:val="42BEE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B03656E"/>
    <w:multiLevelType w:val="hybridMultilevel"/>
    <w:tmpl w:val="4B9AC806"/>
    <w:lvl w:ilvl="0" w:tplc="8AA6987C">
      <w:start w:val="5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3801D3"/>
    <w:multiLevelType w:val="hybridMultilevel"/>
    <w:tmpl w:val="5400052C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80A4E88"/>
    <w:multiLevelType w:val="hybridMultilevel"/>
    <w:tmpl w:val="1450AF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F52554"/>
    <w:multiLevelType w:val="hybridMultilevel"/>
    <w:tmpl w:val="409C24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583347"/>
    <w:multiLevelType w:val="multilevel"/>
    <w:tmpl w:val="B60C8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0BE27A0"/>
    <w:multiLevelType w:val="hybridMultilevel"/>
    <w:tmpl w:val="D996CE3E"/>
    <w:lvl w:ilvl="0" w:tplc="8AA6987C">
      <w:start w:val="5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115F3F"/>
    <w:multiLevelType w:val="hybridMultilevel"/>
    <w:tmpl w:val="152EEDCA"/>
    <w:lvl w:ilvl="0" w:tplc="0E7856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7F4AA8"/>
    <w:multiLevelType w:val="hybridMultilevel"/>
    <w:tmpl w:val="5692711E"/>
    <w:lvl w:ilvl="0" w:tplc="76787704">
      <w:start w:val="5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2A77DE"/>
    <w:multiLevelType w:val="hybridMultilevel"/>
    <w:tmpl w:val="89B43E3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F2A7404"/>
    <w:multiLevelType w:val="hybridMultilevel"/>
    <w:tmpl w:val="6C3482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862140"/>
    <w:multiLevelType w:val="hybridMultilevel"/>
    <w:tmpl w:val="A7C831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3F56C8"/>
    <w:multiLevelType w:val="hybridMultilevel"/>
    <w:tmpl w:val="069AA61C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248785D"/>
    <w:multiLevelType w:val="hybridMultilevel"/>
    <w:tmpl w:val="2D86BFB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3623B73"/>
    <w:multiLevelType w:val="hybridMultilevel"/>
    <w:tmpl w:val="DD467D50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F1D5D5F"/>
    <w:multiLevelType w:val="hybridMultilevel"/>
    <w:tmpl w:val="EA880784"/>
    <w:lvl w:ilvl="0" w:tplc="8AA6987C">
      <w:start w:val="5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3C6534"/>
    <w:multiLevelType w:val="hybridMultilevel"/>
    <w:tmpl w:val="8C867D7C"/>
    <w:lvl w:ilvl="0" w:tplc="60A65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754EA4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7688A2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8F5A105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2BD8450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93E40F5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B80A32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B8F6496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AEB4A95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4" w15:restartNumberingAfterBreak="0">
    <w:nsid w:val="5572445F"/>
    <w:multiLevelType w:val="hybridMultilevel"/>
    <w:tmpl w:val="36BE5E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48552F"/>
    <w:multiLevelType w:val="hybridMultilevel"/>
    <w:tmpl w:val="42344C50"/>
    <w:lvl w:ilvl="0" w:tplc="F88E0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284A2D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2B245CE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7F98898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A61624C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D248A88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8466D3F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BE706A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765886E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6" w15:restartNumberingAfterBreak="0">
    <w:nsid w:val="5ADE3508"/>
    <w:multiLevelType w:val="hybridMultilevel"/>
    <w:tmpl w:val="49F6E39A"/>
    <w:lvl w:ilvl="0" w:tplc="8AA6987C">
      <w:start w:val="5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4E0AAA"/>
    <w:multiLevelType w:val="hybridMultilevel"/>
    <w:tmpl w:val="42FC4690"/>
    <w:lvl w:ilvl="0" w:tplc="6658D3DC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2548E1"/>
    <w:multiLevelType w:val="hybridMultilevel"/>
    <w:tmpl w:val="2758AA92"/>
    <w:lvl w:ilvl="0" w:tplc="6658D3DC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977308"/>
    <w:multiLevelType w:val="hybridMultilevel"/>
    <w:tmpl w:val="48B226E4"/>
    <w:lvl w:ilvl="0" w:tplc="B5BC7420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EE5EA5"/>
    <w:multiLevelType w:val="multilevel"/>
    <w:tmpl w:val="2ED29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F986B64"/>
    <w:multiLevelType w:val="hybridMultilevel"/>
    <w:tmpl w:val="30746264"/>
    <w:lvl w:ilvl="0" w:tplc="1FBA6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AEE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20EB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A8E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2A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281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68C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C29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6EB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4523A6B"/>
    <w:multiLevelType w:val="hybridMultilevel"/>
    <w:tmpl w:val="BCC0918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73455AC"/>
    <w:multiLevelType w:val="hybridMultilevel"/>
    <w:tmpl w:val="D72C7396"/>
    <w:lvl w:ilvl="0" w:tplc="B2143D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F08F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2474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A6BF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A043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B636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FCBE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8838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54CC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FF39BC"/>
    <w:multiLevelType w:val="hybridMultilevel"/>
    <w:tmpl w:val="36FE03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C3E1B67"/>
    <w:multiLevelType w:val="hybridMultilevel"/>
    <w:tmpl w:val="FBF23510"/>
    <w:lvl w:ilvl="0" w:tplc="060C60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BEE3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2A04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AE17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B040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0E8B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A40D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BA6C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6C48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90918259">
    <w:abstractNumId w:val="28"/>
  </w:num>
  <w:num w:numId="2" w16cid:durableId="1398431215">
    <w:abstractNumId w:val="21"/>
  </w:num>
  <w:num w:numId="3" w16cid:durableId="4714545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6351054">
    <w:abstractNumId w:val="33"/>
  </w:num>
  <w:num w:numId="5" w16cid:durableId="1124160148">
    <w:abstractNumId w:val="16"/>
  </w:num>
  <w:num w:numId="6" w16cid:durableId="2009793823">
    <w:abstractNumId w:val="15"/>
  </w:num>
  <w:num w:numId="7" w16cid:durableId="1091509670">
    <w:abstractNumId w:val="35"/>
  </w:num>
  <w:num w:numId="8" w16cid:durableId="646400005">
    <w:abstractNumId w:val="0"/>
  </w:num>
  <w:num w:numId="9" w16cid:durableId="583223583">
    <w:abstractNumId w:val="28"/>
  </w:num>
  <w:num w:numId="10" w16cid:durableId="1005783477">
    <w:abstractNumId w:val="24"/>
  </w:num>
  <w:num w:numId="11" w16cid:durableId="851188899">
    <w:abstractNumId w:val="33"/>
  </w:num>
  <w:num w:numId="12" w16cid:durableId="1384403374">
    <w:abstractNumId w:val="15"/>
  </w:num>
  <w:num w:numId="13" w16cid:durableId="1300261667">
    <w:abstractNumId w:val="35"/>
  </w:num>
  <w:num w:numId="14" w16cid:durableId="601955948">
    <w:abstractNumId w:val="16"/>
  </w:num>
  <w:num w:numId="15" w16cid:durableId="264963658">
    <w:abstractNumId w:val="21"/>
  </w:num>
  <w:num w:numId="16" w16cid:durableId="486241086">
    <w:abstractNumId w:val="29"/>
  </w:num>
  <w:num w:numId="17" w16cid:durableId="1689330380">
    <w:abstractNumId w:val="10"/>
  </w:num>
  <w:num w:numId="18" w16cid:durableId="101340689">
    <w:abstractNumId w:val="12"/>
  </w:num>
  <w:num w:numId="19" w16cid:durableId="744187963">
    <w:abstractNumId w:val="14"/>
  </w:num>
  <w:num w:numId="20" w16cid:durableId="375587868">
    <w:abstractNumId w:val="9"/>
  </w:num>
  <w:num w:numId="21" w16cid:durableId="279143950">
    <w:abstractNumId w:val="42"/>
  </w:num>
  <w:num w:numId="22" w16cid:durableId="1291204896">
    <w:abstractNumId w:val="11"/>
  </w:num>
  <w:num w:numId="23" w16cid:durableId="188302645">
    <w:abstractNumId w:val="34"/>
  </w:num>
  <w:num w:numId="24" w16cid:durableId="375396833">
    <w:abstractNumId w:val="41"/>
  </w:num>
  <w:num w:numId="25" w16cid:durableId="1717043574">
    <w:abstractNumId w:val="20"/>
  </w:num>
  <w:num w:numId="26" w16cid:durableId="1073817909">
    <w:abstractNumId w:val="31"/>
  </w:num>
  <w:num w:numId="27" w16cid:durableId="1038042852">
    <w:abstractNumId w:val="19"/>
  </w:num>
  <w:num w:numId="28" w16cid:durableId="1350375229">
    <w:abstractNumId w:val="44"/>
  </w:num>
  <w:num w:numId="29" w16cid:durableId="1947495439">
    <w:abstractNumId w:val="6"/>
  </w:num>
  <w:num w:numId="30" w16cid:durableId="131872032">
    <w:abstractNumId w:val="13"/>
  </w:num>
  <w:num w:numId="31" w16cid:durableId="1134714556">
    <w:abstractNumId w:val="4"/>
  </w:num>
  <w:num w:numId="32" w16cid:durableId="723990095">
    <w:abstractNumId w:val="22"/>
  </w:num>
  <w:num w:numId="33" w16cid:durableId="294332187">
    <w:abstractNumId w:val="8"/>
  </w:num>
  <w:num w:numId="34" w16cid:durableId="490799388">
    <w:abstractNumId w:val="17"/>
  </w:num>
  <w:num w:numId="35" w16cid:durableId="913055391">
    <w:abstractNumId w:val="27"/>
  </w:num>
  <w:num w:numId="36" w16cid:durableId="891771369">
    <w:abstractNumId w:val="40"/>
  </w:num>
  <w:num w:numId="37" w16cid:durableId="1575236048">
    <w:abstractNumId w:val="1"/>
  </w:num>
  <w:num w:numId="38" w16cid:durableId="1519007239">
    <w:abstractNumId w:val="7"/>
  </w:num>
  <w:num w:numId="39" w16cid:durableId="847795877">
    <w:abstractNumId w:val="5"/>
  </w:num>
  <w:num w:numId="40" w16cid:durableId="218857458">
    <w:abstractNumId w:val="25"/>
  </w:num>
  <w:num w:numId="41" w16cid:durableId="843859453">
    <w:abstractNumId w:val="36"/>
  </w:num>
  <w:num w:numId="42" w16cid:durableId="553855691">
    <w:abstractNumId w:val="23"/>
  </w:num>
  <w:num w:numId="43" w16cid:durableId="733820121">
    <w:abstractNumId w:val="32"/>
  </w:num>
  <w:num w:numId="44" w16cid:durableId="1427994971">
    <w:abstractNumId w:val="18"/>
  </w:num>
  <w:num w:numId="45" w16cid:durableId="1777676597">
    <w:abstractNumId w:val="39"/>
  </w:num>
  <w:num w:numId="46" w16cid:durableId="818116773">
    <w:abstractNumId w:val="26"/>
  </w:num>
  <w:num w:numId="47" w16cid:durableId="200023164">
    <w:abstractNumId w:val="30"/>
  </w:num>
  <w:num w:numId="48" w16cid:durableId="296953389">
    <w:abstractNumId w:val="45"/>
  </w:num>
  <w:num w:numId="49" w16cid:durableId="1831828095">
    <w:abstractNumId w:val="43"/>
  </w:num>
  <w:num w:numId="50" w16cid:durableId="153836734">
    <w:abstractNumId w:val="2"/>
  </w:num>
  <w:num w:numId="51" w16cid:durableId="729303275">
    <w:abstractNumId w:val="38"/>
  </w:num>
  <w:num w:numId="52" w16cid:durableId="516580517">
    <w:abstractNumId w:val="37"/>
  </w:num>
  <w:num w:numId="53" w16cid:durableId="1710259396">
    <w:abstractNumId w:val="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F28"/>
    <w:rsid w:val="00000880"/>
    <w:rsid w:val="00000F03"/>
    <w:rsid w:val="00002271"/>
    <w:rsid w:val="00007EDD"/>
    <w:rsid w:val="00012CD6"/>
    <w:rsid w:val="00020112"/>
    <w:rsid w:val="00024277"/>
    <w:rsid w:val="000244EE"/>
    <w:rsid w:val="00024AF2"/>
    <w:rsid w:val="0002599A"/>
    <w:rsid w:val="0002599B"/>
    <w:rsid w:val="00025D8D"/>
    <w:rsid w:val="0002785B"/>
    <w:rsid w:val="0003066B"/>
    <w:rsid w:val="0003399C"/>
    <w:rsid w:val="00033E2F"/>
    <w:rsid w:val="00034D1B"/>
    <w:rsid w:val="000369B4"/>
    <w:rsid w:val="00036AEB"/>
    <w:rsid w:val="0004341D"/>
    <w:rsid w:val="0004615F"/>
    <w:rsid w:val="00046C3A"/>
    <w:rsid w:val="00046CA8"/>
    <w:rsid w:val="00051B64"/>
    <w:rsid w:val="00051C32"/>
    <w:rsid w:val="0005678C"/>
    <w:rsid w:val="00060DF2"/>
    <w:rsid w:val="00062A00"/>
    <w:rsid w:val="000637AC"/>
    <w:rsid w:val="00065B37"/>
    <w:rsid w:val="00065FC8"/>
    <w:rsid w:val="0006739A"/>
    <w:rsid w:val="000703C3"/>
    <w:rsid w:val="00070464"/>
    <w:rsid w:val="00071D61"/>
    <w:rsid w:val="000721D4"/>
    <w:rsid w:val="00074EC1"/>
    <w:rsid w:val="00076185"/>
    <w:rsid w:val="00080BBE"/>
    <w:rsid w:val="00081415"/>
    <w:rsid w:val="00081934"/>
    <w:rsid w:val="00084394"/>
    <w:rsid w:val="000875C8"/>
    <w:rsid w:val="000907AE"/>
    <w:rsid w:val="00090A42"/>
    <w:rsid w:val="00093EE6"/>
    <w:rsid w:val="00096991"/>
    <w:rsid w:val="00096D74"/>
    <w:rsid w:val="000976DF"/>
    <w:rsid w:val="000A045B"/>
    <w:rsid w:val="000A1B12"/>
    <w:rsid w:val="000A1F43"/>
    <w:rsid w:val="000A2AF9"/>
    <w:rsid w:val="000A33BC"/>
    <w:rsid w:val="000A47FE"/>
    <w:rsid w:val="000A490A"/>
    <w:rsid w:val="000A73DE"/>
    <w:rsid w:val="000B11A7"/>
    <w:rsid w:val="000B15F8"/>
    <w:rsid w:val="000B4A6D"/>
    <w:rsid w:val="000B562C"/>
    <w:rsid w:val="000B5D12"/>
    <w:rsid w:val="000C029E"/>
    <w:rsid w:val="000C1041"/>
    <w:rsid w:val="000C31DF"/>
    <w:rsid w:val="000C3E07"/>
    <w:rsid w:val="000C4FC4"/>
    <w:rsid w:val="000C60A1"/>
    <w:rsid w:val="000C740F"/>
    <w:rsid w:val="000C7963"/>
    <w:rsid w:val="000D085A"/>
    <w:rsid w:val="000D5404"/>
    <w:rsid w:val="000D5914"/>
    <w:rsid w:val="000D5DFE"/>
    <w:rsid w:val="000D6BA4"/>
    <w:rsid w:val="000D721E"/>
    <w:rsid w:val="000E0A6C"/>
    <w:rsid w:val="000E0E5B"/>
    <w:rsid w:val="000E1209"/>
    <w:rsid w:val="000E2B59"/>
    <w:rsid w:val="000E2E2C"/>
    <w:rsid w:val="000E55C3"/>
    <w:rsid w:val="000F02A9"/>
    <w:rsid w:val="000F0C13"/>
    <w:rsid w:val="000F0FBC"/>
    <w:rsid w:val="000F30D4"/>
    <w:rsid w:val="000F3328"/>
    <w:rsid w:val="000F454D"/>
    <w:rsid w:val="000F5ADB"/>
    <w:rsid w:val="000F5BBC"/>
    <w:rsid w:val="00102B93"/>
    <w:rsid w:val="00103131"/>
    <w:rsid w:val="00103C48"/>
    <w:rsid w:val="00107080"/>
    <w:rsid w:val="00107EFD"/>
    <w:rsid w:val="00111714"/>
    <w:rsid w:val="00116443"/>
    <w:rsid w:val="00117F0F"/>
    <w:rsid w:val="001232B8"/>
    <w:rsid w:val="00123577"/>
    <w:rsid w:val="001253DD"/>
    <w:rsid w:val="0013020A"/>
    <w:rsid w:val="001322F7"/>
    <w:rsid w:val="00133A38"/>
    <w:rsid w:val="00136410"/>
    <w:rsid w:val="00137A3B"/>
    <w:rsid w:val="00141C7C"/>
    <w:rsid w:val="00142249"/>
    <w:rsid w:val="00143DB7"/>
    <w:rsid w:val="001448C8"/>
    <w:rsid w:val="001452F4"/>
    <w:rsid w:val="00146576"/>
    <w:rsid w:val="00146D9E"/>
    <w:rsid w:val="0015108C"/>
    <w:rsid w:val="00152FD4"/>
    <w:rsid w:val="00153D0B"/>
    <w:rsid w:val="00160976"/>
    <w:rsid w:val="00160A51"/>
    <w:rsid w:val="001618B9"/>
    <w:rsid w:val="001625C6"/>
    <w:rsid w:val="001637DE"/>
    <w:rsid w:val="001650C9"/>
    <w:rsid w:val="001652EE"/>
    <w:rsid w:val="00165C11"/>
    <w:rsid w:val="00165CFB"/>
    <w:rsid w:val="0016643F"/>
    <w:rsid w:val="00170374"/>
    <w:rsid w:val="0017388A"/>
    <w:rsid w:val="0017653D"/>
    <w:rsid w:val="001802DB"/>
    <w:rsid w:val="00180FDA"/>
    <w:rsid w:val="0018144C"/>
    <w:rsid w:val="001821DA"/>
    <w:rsid w:val="00184EF7"/>
    <w:rsid w:val="00185457"/>
    <w:rsid w:val="00185AE1"/>
    <w:rsid w:val="00186079"/>
    <w:rsid w:val="00186D8C"/>
    <w:rsid w:val="0019296B"/>
    <w:rsid w:val="001952CB"/>
    <w:rsid w:val="001A12C8"/>
    <w:rsid w:val="001A3F4D"/>
    <w:rsid w:val="001A4A8D"/>
    <w:rsid w:val="001A68B9"/>
    <w:rsid w:val="001A6943"/>
    <w:rsid w:val="001A701F"/>
    <w:rsid w:val="001A7CFD"/>
    <w:rsid w:val="001A7FC6"/>
    <w:rsid w:val="001B0368"/>
    <w:rsid w:val="001B156A"/>
    <w:rsid w:val="001B30DB"/>
    <w:rsid w:val="001B539A"/>
    <w:rsid w:val="001B5807"/>
    <w:rsid w:val="001B5AAD"/>
    <w:rsid w:val="001B7F8A"/>
    <w:rsid w:val="001C08EC"/>
    <w:rsid w:val="001C16B1"/>
    <w:rsid w:val="001C3079"/>
    <w:rsid w:val="001C54C8"/>
    <w:rsid w:val="001C64F7"/>
    <w:rsid w:val="001C739F"/>
    <w:rsid w:val="001D0738"/>
    <w:rsid w:val="001D200B"/>
    <w:rsid w:val="001D3C31"/>
    <w:rsid w:val="001D3F40"/>
    <w:rsid w:val="001E0E9A"/>
    <w:rsid w:val="001E6506"/>
    <w:rsid w:val="001F1E29"/>
    <w:rsid w:val="001F1F9A"/>
    <w:rsid w:val="001F4DD0"/>
    <w:rsid w:val="001F5AFF"/>
    <w:rsid w:val="001F66D0"/>
    <w:rsid w:val="001F7329"/>
    <w:rsid w:val="00202187"/>
    <w:rsid w:val="00203F28"/>
    <w:rsid w:val="00205E85"/>
    <w:rsid w:val="002067D8"/>
    <w:rsid w:val="002120E8"/>
    <w:rsid w:val="0021242F"/>
    <w:rsid w:val="0021589A"/>
    <w:rsid w:val="00217A43"/>
    <w:rsid w:val="00217C9F"/>
    <w:rsid w:val="00220447"/>
    <w:rsid w:val="002226DB"/>
    <w:rsid w:val="00222A25"/>
    <w:rsid w:val="00230F24"/>
    <w:rsid w:val="00231C91"/>
    <w:rsid w:val="002325C5"/>
    <w:rsid w:val="00232D94"/>
    <w:rsid w:val="002333EC"/>
    <w:rsid w:val="00233C09"/>
    <w:rsid w:val="00233C2C"/>
    <w:rsid w:val="00237DCA"/>
    <w:rsid w:val="00240C76"/>
    <w:rsid w:val="00240EC5"/>
    <w:rsid w:val="00242EE5"/>
    <w:rsid w:val="00243067"/>
    <w:rsid w:val="00244356"/>
    <w:rsid w:val="00244B44"/>
    <w:rsid w:val="00245386"/>
    <w:rsid w:val="00251A66"/>
    <w:rsid w:val="00251E07"/>
    <w:rsid w:val="00252266"/>
    <w:rsid w:val="0025261A"/>
    <w:rsid w:val="00254D67"/>
    <w:rsid w:val="0025629E"/>
    <w:rsid w:val="00256B90"/>
    <w:rsid w:val="00260724"/>
    <w:rsid w:val="002609D5"/>
    <w:rsid w:val="002617DD"/>
    <w:rsid w:val="00261CE8"/>
    <w:rsid w:val="002637A5"/>
    <w:rsid w:val="00263FF5"/>
    <w:rsid w:val="002645E7"/>
    <w:rsid w:val="002666AC"/>
    <w:rsid w:val="002667FE"/>
    <w:rsid w:val="00267BA4"/>
    <w:rsid w:val="002702E8"/>
    <w:rsid w:val="00272FE0"/>
    <w:rsid w:val="002739ED"/>
    <w:rsid w:val="00274639"/>
    <w:rsid w:val="00277AC1"/>
    <w:rsid w:val="00282012"/>
    <w:rsid w:val="0028222E"/>
    <w:rsid w:val="00286BD2"/>
    <w:rsid w:val="00286C22"/>
    <w:rsid w:val="002958EB"/>
    <w:rsid w:val="002A2915"/>
    <w:rsid w:val="002A2CE9"/>
    <w:rsid w:val="002A405B"/>
    <w:rsid w:val="002A4D82"/>
    <w:rsid w:val="002A795B"/>
    <w:rsid w:val="002A7BFF"/>
    <w:rsid w:val="002B3F5B"/>
    <w:rsid w:val="002B46CD"/>
    <w:rsid w:val="002B549E"/>
    <w:rsid w:val="002B7E7A"/>
    <w:rsid w:val="002C06B3"/>
    <w:rsid w:val="002C15E7"/>
    <w:rsid w:val="002C18CF"/>
    <w:rsid w:val="002C2B1C"/>
    <w:rsid w:val="002C4B92"/>
    <w:rsid w:val="002C63D5"/>
    <w:rsid w:val="002C72A9"/>
    <w:rsid w:val="002D0B91"/>
    <w:rsid w:val="002D6FE8"/>
    <w:rsid w:val="002E09E9"/>
    <w:rsid w:val="002E0E4D"/>
    <w:rsid w:val="002E46FD"/>
    <w:rsid w:val="002E620E"/>
    <w:rsid w:val="002E708C"/>
    <w:rsid w:val="002F12A4"/>
    <w:rsid w:val="002F3FD7"/>
    <w:rsid w:val="002F4F3A"/>
    <w:rsid w:val="003016A9"/>
    <w:rsid w:val="003039C4"/>
    <w:rsid w:val="00304192"/>
    <w:rsid w:val="0030532F"/>
    <w:rsid w:val="00307BE8"/>
    <w:rsid w:val="00311550"/>
    <w:rsid w:val="00312E63"/>
    <w:rsid w:val="00313217"/>
    <w:rsid w:val="003156F8"/>
    <w:rsid w:val="003161E9"/>
    <w:rsid w:val="003167CA"/>
    <w:rsid w:val="00316D46"/>
    <w:rsid w:val="00317568"/>
    <w:rsid w:val="00321D66"/>
    <w:rsid w:val="0032224B"/>
    <w:rsid w:val="00323650"/>
    <w:rsid w:val="003243B0"/>
    <w:rsid w:val="003259ED"/>
    <w:rsid w:val="00326057"/>
    <w:rsid w:val="0032607F"/>
    <w:rsid w:val="003260D3"/>
    <w:rsid w:val="00327335"/>
    <w:rsid w:val="00327C95"/>
    <w:rsid w:val="003304E3"/>
    <w:rsid w:val="00330931"/>
    <w:rsid w:val="00330F5A"/>
    <w:rsid w:val="00331423"/>
    <w:rsid w:val="00332AEB"/>
    <w:rsid w:val="00335238"/>
    <w:rsid w:val="003366D3"/>
    <w:rsid w:val="0033756E"/>
    <w:rsid w:val="003377DD"/>
    <w:rsid w:val="003403EA"/>
    <w:rsid w:val="00341C47"/>
    <w:rsid w:val="00342437"/>
    <w:rsid w:val="00343CE4"/>
    <w:rsid w:val="00345200"/>
    <w:rsid w:val="0034520D"/>
    <w:rsid w:val="003452B8"/>
    <w:rsid w:val="003473D7"/>
    <w:rsid w:val="00352735"/>
    <w:rsid w:val="003532DB"/>
    <w:rsid w:val="00357233"/>
    <w:rsid w:val="00357473"/>
    <w:rsid w:val="00357B39"/>
    <w:rsid w:val="00360278"/>
    <w:rsid w:val="00360A7A"/>
    <w:rsid w:val="0036390D"/>
    <w:rsid w:val="00363C00"/>
    <w:rsid w:val="00363EBB"/>
    <w:rsid w:val="00374144"/>
    <w:rsid w:val="00375821"/>
    <w:rsid w:val="00375AB3"/>
    <w:rsid w:val="00377D39"/>
    <w:rsid w:val="00384573"/>
    <w:rsid w:val="003858ED"/>
    <w:rsid w:val="00386753"/>
    <w:rsid w:val="00387AA4"/>
    <w:rsid w:val="003915DE"/>
    <w:rsid w:val="003959BD"/>
    <w:rsid w:val="00396820"/>
    <w:rsid w:val="003971E2"/>
    <w:rsid w:val="003A03AA"/>
    <w:rsid w:val="003A29B4"/>
    <w:rsid w:val="003A4737"/>
    <w:rsid w:val="003A5D51"/>
    <w:rsid w:val="003A754A"/>
    <w:rsid w:val="003A7A85"/>
    <w:rsid w:val="003B2CE5"/>
    <w:rsid w:val="003B3304"/>
    <w:rsid w:val="003B3F84"/>
    <w:rsid w:val="003B497F"/>
    <w:rsid w:val="003B576D"/>
    <w:rsid w:val="003B743B"/>
    <w:rsid w:val="003B7FA9"/>
    <w:rsid w:val="003C29CA"/>
    <w:rsid w:val="003C3B3F"/>
    <w:rsid w:val="003C3DF4"/>
    <w:rsid w:val="003D0021"/>
    <w:rsid w:val="003D0FC3"/>
    <w:rsid w:val="003D1FD1"/>
    <w:rsid w:val="003D32F7"/>
    <w:rsid w:val="003D5C9A"/>
    <w:rsid w:val="003D625D"/>
    <w:rsid w:val="003D7F0E"/>
    <w:rsid w:val="003E2B76"/>
    <w:rsid w:val="003E65E2"/>
    <w:rsid w:val="003E6815"/>
    <w:rsid w:val="003E76B1"/>
    <w:rsid w:val="003F0055"/>
    <w:rsid w:val="003F0202"/>
    <w:rsid w:val="003F05A3"/>
    <w:rsid w:val="003F3024"/>
    <w:rsid w:val="003F3518"/>
    <w:rsid w:val="003F3852"/>
    <w:rsid w:val="003F50E2"/>
    <w:rsid w:val="003F679D"/>
    <w:rsid w:val="004026E8"/>
    <w:rsid w:val="004035E7"/>
    <w:rsid w:val="00404779"/>
    <w:rsid w:val="00405CDC"/>
    <w:rsid w:val="00410064"/>
    <w:rsid w:val="0041225D"/>
    <w:rsid w:val="0041465A"/>
    <w:rsid w:val="0041535A"/>
    <w:rsid w:val="00415F51"/>
    <w:rsid w:val="00416C97"/>
    <w:rsid w:val="00417324"/>
    <w:rsid w:val="00420220"/>
    <w:rsid w:val="00420269"/>
    <w:rsid w:val="00422176"/>
    <w:rsid w:val="0042484D"/>
    <w:rsid w:val="004256BD"/>
    <w:rsid w:val="004273C6"/>
    <w:rsid w:val="0043081B"/>
    <w:rsid w:val="00430E2B"/>
    <w:rsid w:val="00432257"/>
    <w:rsid w:val="0043759C"/>
    <w:rsid w:val="00437CB6"/>
    <w:rsid w:val="004416E6"/>
    <w:rsid w:val="00441D77"/>
    <w:rsid w:val="0044241C"/>
    <w:rsid w:val="00443667"/>
    <w:rsid w:val="004436E2"/>
    <w:rsid w:val="00444C13"/>
    <w:rsid w:val="00446542"/>
    <w:rsid w:val="00453ACE"/>
    <w:rsid w:val="004576C7"/>
    <w:rsid w:val="00457D0F"/>
    <w:rsid w:val="004608C3"/>
    <w:rsid w:val="00460DB8"/>
    <w:rsid w:val="00461FB6"/>
    <w:rsid w:val="00462A0F"/>
    <w:rsid w:val="004642B3"/>
    <w:rsid w:val="00466BA3"/>
    <w:rsid w:val="00467656"/>
    <w:rsid w:val="004700DF"/>
    <w:rsid w:val="004726A2"/>
    <w:rsid w:val="00472D2A"/>
    <w:rsid w:val="004762D3"/>
    <w:rsid w:val="00476A53"/>
    <w:rsid w:val="00477110"/>
    <w:rsid w:val="00477827"/>
    <w:rsid w:val="00481C63"/>
    <w:rsid w:val="004826EA"/>
    <w:rsid w:val="00483624"/>
    <w:rsid w:val="0048617E"/>
    <w:rsid w:val="004869BE"/>
    <w:rsid w:val="00487CC9"/>
    <w:rsid w:val="0049019B"/>
    <w:rsid w:val="00492378"/>
    <w:rsid w:val="004950D0"/>
    <w:rsid w:val="004A2443"/>
    <w:rsid w:val="004A28B5"/>
    <w:rsid w:val="004A4656"/>
    <w:rsid w:val="004A4AC0"/>
    <w:rsid w:val="004B6D62"/>
    <w:rsid w:val="004B7386"/>
    <w:rsid w:val="004B7946"/>
    <w:rsid w:val="004C0A4D"/>
    <w:rsid w:val="004C16DD"/>
    <w:rsid w:val="004C35A3"/>
    <w:rsid w:val="004C58B4"/>
    <w:rsid w:val="004C5B06"/>
    <w:rsid w:val="004D3C6B"/>
    <w:rsid w:val="004D569F"/>
    <w:rsid w:val="004D5709"/>
    <w:rsid w:val="004E1211"/>
    <w:rsid w:val="004E264E"/>
    <w:rsid w:val="004E2E95"/>
    <w:rsid w:val="004E4149"/>
    <w:rsid w:val="004E45DC"/>
    <w:rsid w:val="004E53B4"/>
    <w:rsid w:val="004E5ADD"/>
    <w:rsid w:val="004E7427"/>
    <w:rsid w:val="004F4ABA"/>
    <w:rsid w:val="004F5C5E"/>
    <w:rsid w:val="00500C65"/>
    <w:rsid w:val="00501A91"/>
    <w:rsid w:val="00501C8C"/>
    <w:rsid w:val="00503CDE"/>
    <w:rsid w:val="005044EF"/>
    <w:rsid w:val="00505383"/>
    <w:rsid w:val="005068E4"/>
    <w:rsid w:val="0050745D"/>
    <w:rsid w:val="00514F2C"/>
    <w:rsid w:val="00515C49"/>
    <w:rsid w:val="0051774F"/>
    <w:rsid w:val="0052017C"/>
    <w:rsid w:val="00523EF7"/>
    <w:rsid w:val="00525302"/>
    <w:rsid w:val="0052621C"/>
    <w:rsid w:val="00526966"/>
    <w:rsid w:val="005269CB"/>
    <w:rsid w:val="00530A33"/>
    <w:rsid w:val="00531E8E"/>
    <w:rsid w:val="005321E9"/>
    <w:rsid w:val="005328BD"/>
    <w:rsid w:val="00534248"/>
    <w:rsid w:val="00534454"/>
    <w:rsid w:val="005350BF"/>
    <w:rsid w:val="0053704F"/>
    <w:rsid w:val="0054130F"/>
    <w:rsid w:val="005431A3"/>
    <w:rsid w:val="00543599"/>
    <w:rsid w:val="00546E07"/>
    <w:rsid w:val="00551560"/>
    <w:rsid w:val="005534F3"/>
    <w:rsid w:val="005551F3"/>
    <w:rsid w:val="00555748"/>
    <w:rsid w:val="00555E7C"/>
    <w:rsid w:val="005561DB"/>
    <w:rsid w:val="005565CE"/>
    <w:rsid w:val="00562A6A"/>
    <w:rsid w:val="005725AE"/>
    <w:rsid w:val="00574660"/>
    <w:rsid w:val="00574F38"/>
    <w:rsid w:val="005756A9"/>
    <w:rsid w:val="00576F2F"/>
    <w:rsid w:val="0058200D"/>
    <w:rsid w:val="00582C15"/>
    <w:rsid w:val="005831A6"/>
    <w:rsid w:val="0059090C"/>
    <w:rsid w:val="00591769"/>
    <w:rsid w:val="0059273C"/>
    <w:rsid w:val="005A1516"/>
    <w:rsid w:val="005A4C02"/>
    <w:rsid w:val="005A4D16"/>
    <w:rsid w:val="005A4F86"/>
    <w:rsid w:val="005A77CB"/>
    <w:rsid w:val="005B0459"/>
    <w:rsid w:val="005B0561"/>
    <w:rsid w:val="005B44D9"/>
    <w:rsid w:val="005B6EB5"/>
    <w:rsid w:val="005C1846"/>
    <w:rsid w:val="005C4B42"/>
    <w:rsid w:val="005C5184"/>
    <w:rsid w:val="005C52D2"/>
    <w:rsid w:val="005D1325"/>
    <w:rsid w:val="005D3021"/>
    <w:rsid w:val="005D4AB4"/>
    <w:rsid w:val="005D4B91"/>
    <w:rsid w:val="005D7B07"/>
    <w:rsid w:val="005E0FAB"/>
    <w:rsid w:val="005E1435"/>
    <w:rsid w:val="005E27D7"/>
    <w:rsid w:val="005E3C73"/>
    <w:rsid w:val="005E4A4B"/>
    <w:rsid w:val="005E58E7"/>
    <w:rsid w:val="005F03B1"/>
    <w:rsid w:val="005F1438"/>
    <w:rsid w:val="005F18B4"/>
    <w:rsid w:val="005F1E77"/>
    <w:rsid w:val="005F391F"/>
    <w:rsid w:val="005F6B89"/>
    <w:rsid w:val="005F7C4F"/>
    <w:rsid w:val="006023CA"/>
    <w:rsid w:val="00604108"/>
    <w:rsid w:val="00606380"/>
    <w:rsid w:val="00607456"/>
    <w:rsid w:val="0061082E"/>
    <w:rsid w:val="006110BE"/>
    <w:rsid w:val="00611E8A"/>
    <w:rsid w:val="00615126"/>
    <w:rsid w:val="00615DA0"/>
    <w:rsid w:val="00616423"/>
    <w:rsid w:val="00616D5F"/>
    <w:rsid w:val="00616DBC"/>
    <w:rsid w:val="00617B50"/>
    <w:rsid w:val="00620C4F"/>
    <w:rsid w:val="00620FB4"/>
    <w:rsid w:val="00623041"/>
    <w:rsid w:val="006234B8"/>
    <w:rsid w:val="00624BF6"/>
    <w:rsid w:val="00625C86"/>
    <w:rsid w:val="006305D8"/>
    <w:rsid w:val="00631D40"/>
    <w:rsid w:val="0063229D"/>
    <w:rsid w:val="00636C0A"/>
    <w:rsid w:val="0064416C"/>
    <w:rsid w:val="00646039"/>
    <w:rsid w:val="00653118"/>
    <w:rsid w:val="00653C63"/>
    <w:rsid w:val="00654906"/>
    <w:rsid w:val="00656791"/>
    <w:rsid w:val="0065733E"/>
    <w:rsid w:val="0066059F"/>
    <w:rsid w:val="00661518"/>
    <w:rsid w:val="006616AC"/>
    <w:rsid w:val="00663977"/>
    <w:rsid w:val="00664251"/>
    <w:rsid w:val="006654AD"/>
    <w:rsid w:val="006657AD"/>
    <w:rsid w:val="00666387"/>
    <w:rsid w:val="00666A01"/>
    <w:rsid w:val="00670311"/>
    <w:rsid w:val="00670E9F"/>
    <w:rsid w:val="00672051"/>
    <w:rsid w:val="0067623F"/>
    <w:rsid w:val="006850EB"/>
    <w:rsid w:val="00685261"/>
    <w:rsid w:val="006866B8"/>
    <w:rsid w:val="00687290"/>
    <w:rsid w:val="00692233"/>
    <w:rsid w:val="006926A0"/>
    <w:rsid w:val="0069356C"/>
    <w:rsid w:val="006964DE"/>
    <w:rsid w:val="006967CF"/>
    <w:rsid w:val="006A03B8"/>
    <w:rsid w:val="006A0DE1"/>
    <w:rsid w:val="006A1B39"/>
    <w:rsid w:val="006A4C85"/>
    <w:rsid w:val="006B0560"/>
    <w:rsid w:val="006B082E"/>
    <w:rsid w:val="006B0D48"/>
    <w:rsid w:val="006B1E40"/>
    <w:rsid w:val="006B2D2F"/>
    <w:rsid w:val="006B3183"/>
    <w:rsid w:val="006B352E"/>
    <w:rsid w:val="006B4369"/>
    <w:rsid w:val="006B43CB"/>
    <w:rsid w:val="006B63BA"/>
    <w:rsid w:val="006C15D9"/>
    <w:rsid w:val="006C1C2E"/>
    <w:rsid w:val="006C2073"/>
    <w:rsid w:val="006C5734"/>
    <w:rsid w:val="006C57C8"/>
    <w:rsid w:val="006C6D30"/>
    <w:rsid w:val="006C7282"/>
    <w:rsid w:val="006D44C7"/>
    <w:rsid w:val="006D597C"/>
    <w:rsid w:val="006D6C23"/>
    <w:rsid w:val="006D7B73"/>
    <w:rsid w:val="006E097E"/>
    <w:rsid w:val="006F0CB4"/>
    <w:rsid w:val="006F2348"/>
    <w:rsid w:val="006F4D7E"/>
    <w:rsid w:val="006F4DA6"/>
    <w:rsid w:val="00700244"/>
    <w:rsid w:val="00700889"/>
    <w:rsid w:val="00700EFB"/>
    <w:rsid w:val="00703113"/>
    <w:rsid w:val="00703546"/>
    <w:rsid w:val="007054C9"/>
    <w:rsid w:val="00705A7A"/>
    <w:rsid w:val="00705DF1"/>
    <w:rsid w:val="00706FA2"/>
    <w:rsid w:val="0071679C"/>
    <w:rsid w:val="00717969"/>
    <w:rsid w:val="00721869"/>
    <w:rsid w:val="00726686"/>
    <w:rsid w:val="0073072D"/>
    <w:rsid w:val="0073099D"/>
    <w:rsid w:val="00732286"/>
    <w:rsid w:val="00733C58"/>
    <w:rsid w:val="0073455D"/>
    <w:rsid w:val="00736751"/>
    <w:rsid w:val="0073684A"/>
    <w:rsid w:val="0073756C"/>
    <w:rsid w:val="00741BD6"/>
    <w:rsid w:val="00742371"/>
    <w:rsid w:val="007442C2"/>
    <w:rsid w:val="007458AF"/>
    <w:rsid w:val="00747CAF"/>
    <w:rsid w:val="007513B1"/>
    <w:rsid w:val="007518D6"/>
    <w:rsid w:val="0075502B"/>
    <w:rsid w:val="00755FDD"/>
    <w:rsid w:val="007564C4"/>
    <w:rsid w:val="00760B74"/>
    <w:rsid w:val="00765BC6"/>
    <w:rsid w:val="00766C3A"/>
    <w:rsid w:val="007672B1"/>
    <w:rsid w:val="007727B7"/>
    <w:rsid w:val="007738B9"/>
    <w:rsid w:val="007742CD"/>
    <w:rsid w:val="00774613"/>
    <w:rsid w:val="00774755"/>
    <w:rsid w:val="00775BE9"/>
    <w:rsid w:val="007826EE"/>
    <w:rsid w:val="007828B0"/>
    <w:rsid w:val="0078429B"/>
    <w:rsid w:val="00791100"/>
    <w:rsid w:val="00795DDC"/>
    <w:rsid w:val="00796847"/>
    <w:rsid w:val="007969E8"/>
    <w:rsid w:val="007A1973"/>
    <w:rsid w:val="007A1ECF"/>
    <w:rsid w:val="007A5322"/>
    <w:rsid w:val="007A5B35"/>
    <w:rsid w:val="007A6BC2"/>
    <w:rsid w:val="007A7091"/>
    <w:rsid w:val="007B048D"/>
    <w:rsid w:val="007B1602"/>
    <w:rsid w:val="007B2457"/>
    <w:rsid w:val="007B5C76"/>
    <w:rsid w:val="007B6020"/>
    <w:rsid w:val="007B63E5"/>
    <w:rsid w:val="007C002B"/>
    <w:rsid w:val="007C230E"/>
    <w:rsid w:val="007C4EE2"/>
    <w:rsid w:val="007C5071"/>
    <w:rsid w:val="007C61BB"/>
    <w:rsid w:val="007C706C"/>
    <w:rsid w:val="007C7096"/>
    <w:rsid w:val="007C7950"/>
    <w:rsid w:val="007D2B6D"/>
    <w:rsid w:val="007D32C9"/>
    <w:rsid w:val="007D4539"/>
    <w:rsid w:val="007D4E85"/>
    <w:rsid w:val="007E01C7"/>
    <w:rsid w:val="007E46F1"/>
    <w:rsid w:val="007E5491"/>
    <w:rsid w:val="007E7752"/>
    <w:rsid w:val="007F0053"/>
    <w:rsid w:val="007F016A"/>
    <w:rsid w:val="007F311F"/>
    <w:rsid w:val="007F32D4"/>
    <w:rsid w:val="007F5150"/>
    <w:rsid w:val="007F5A52"/>
    <w:rsid w:val="007F76B8"/>
    <w:rsid w:val="008000D2"/>
    <w:rsid w:val="00800343"/>
    <w:rsid w:val="008007A7"/>
    <w:rsid w:val="00802021"/>
    <w:rsid w:val="00802146"/>
    <w:rsid w:val="0080343F"/>
    <w:rsid w:val="00803B0E"/>
    <w:rsid w:val="00804008"/>
    <w:rsid w:val="00805E7E"/>
    <w:rsid w:val="0080702D"/>
    <w:rsid w:val="00810C4F"/>
    <w:rsid w:val="008115BB"/>
    <w:rsid w:val="00811B4D"/>
    <w:rsid w:val="008122BE"/>
    <w:rsid w:val="00812657"/>
    <w:rsid w:val="00815A4C"/>
    <w:rsid w:val="00815F54"/>
    <w:rsid w:val="0081651C"/>
    <w:rsid w:val="008173C1"/>
    <w:rsid w:val="00822066"/>
    <w:rsid w:val="00822B5D"/>
    <w:rsid w:val="00830C30"/>
    <w:rsid w:val="008316D0"/>
    <w:rsid w:val="008323AA"/>
    <w:rsid w:val="0083277C"/>
    <w:rsid w:val="00836CED"/>
    <w:rsid w:val="00836DD4"/>
    <w:rsid w:val="0084300D"/>
    <w:rsid w:val="00843ADF"/>
    <w:rsid w:val="00845383"/>
    <w:rsid w:val="0084623E"/>
    <w:rsid w:val="00846667"/>
    <w:rsid w:val="008500DD"/>
    <w:rsid w:val="008507F9"/>
    <w:rsid w:val="008524D6"/>
    <w:rsid w:val="00854AAD"/>
    <w:rsid w:val="00855F81"/>
    <w:rsid w:val="00860953"/>
    <w:rsid w:val="00860EA3"/>
    <w:rsid w:val="00863851"/>
    <w:rsid w:val="008649CC"/>
    <w:rsid w:val="00865635"/>
    <w:rsid w:val="0087104A"/>
    <w:rsid w:val="008720D7"/>
    <w:rsid w:val="00872435"/>
    <w:rsid w:val="00875401"/>
    <w:rsid w:val="0087653D"/>
    <w:rsid w:val="0088099B"/>
    <w:rsid w:val="008814BD"/>
    <w:rsid w:val="00882D6B"/>
    <w:rsid w:val="00883029"/>
    <w:rsid w:val="008859A8"/>
    <w:rsid w:val="00885B07"/>
    <w:rsid w:val="0089107E"/>
    <w:rsid w:val="00891107"/>
    <w:rsid w:val="00894167"/>
    <w:rsid w:val="00894A51"/>
    <w:rsid w:val="00895DA8"/>
    <w:rsid w:val="00897A6E"/>
    <w:rsid w:val="008A34B7"/>
    <w:rsid w:val="008A46BA"/>
    <w:rsid w:val="008A509E"/>
    <w:rsid w:val="008A54E6"/>
    <w:rsid w:val="008A673A"/>
    <w:rsid w:val="008A6A0E"/>
    <w:rsid w:val="008B3E07"/>
    <w:rsid w:val="008B750E"/>
    <w:rsid w:val="008C00FF"/>
    <w:rsid w:val="008C0BD1"/>
    <w:rsid w:val="008C1F1B"/>
    <w:rsid w:val="008C37F7"/>
    <w:rsid w:val="008C5722"/>
    <w:rsid w:val="008C5959"/>
    <w:rsid w:val="008C70AB"/>
    <w:rsid w:val="008D23C7"/>
    <w:rsid w:val="008D3009"/>
    <w:rsid w:val="008D693A"/>
    <w:rsid w:val="008D709A"/>
    <w:rsid w:val="008E049D"/>
    <w:rsid w:val="008E3153"/>
    <w:rsid w:val="008E4F13"/>
    <w:rsid w:val="008F342F"/>
    <w:rsid w:val="008F7315"/>
    <w:rsid w:val="00900072"/>
    <w:rsid w:val="0090047D"/>
    <w:rsid w:val="009016EF"/>
    <w:rsid w:val="00902A38"/>
    <w:rsid w:val="00903A06"/>
    <w:rsid w:val="00906412"/>
    <w:rsid w:val="00907563"/>
    <w:rsid w:val="00910B2D"/>
    <w:rsid w:val="009131A8"/>
    <w:rsid w:val="009138CC"/>
    <w:rsid w:val="00917CC1"/>
    <w:rsid w:val="00920B01"/>
    <w:rsid w:val="00921A06"/>
    <w:rsid w:val="00922925"/>
    <w:rsid w:val="00924755"/>
    <w:rsid w:val="009254F4"/>
    <w:rsid w:val="00931A8A"/>
    <w:rsid w:val="009325D2"/>
    <w:rsid w:val="00932C9C"/>
    <w:rsid w:val="00934861"/>
    <w:rsid w:val="0094056E"/>
    <w:rsid w:val="00941A0F"/>
    <w:rsid w:val="00943855"/>
    <w:rsid w:val="00943E05"/>
    <w:rsid w:val="00944786"/>
    <w:rsid w:val="00944FC5"/>
    <w:rsid w:val="00945436"/>
    <w:rsid w:val="00951383"/>
    <w:rsid w:val="00952096"/>
    <w:rsid w:val="009561C2"/>
    <w:rsid w:val="00957236"/>
    <w:rsid w:val="00963F8B"/>
    <w:rsid w:val="00964E05"/>
    <w:rsid w:val="00966427"/>
    <w:rsid w:val="00973F5C"/>
    <w:rsid w:val="00976642"/>
    <w:rsid w:val="0097731A"/>
    <w:rsid w:val="009858CC"/>
    <w:rsid w:val="00985E09"/>
    <w:rsid w:val="009878A3"/>
    <w:rsid w:val="00990065"/>
    <w:rsid w:val="00991142"/>
    <w:rsid w:val="0099461F"/>
    <w:rsid w:val="0099591A"/>
    <w:rsid w:val="009979E0"/>
    <w:rsid w:val="00997A68"/>
    <w:rsid w:val="009A0ED8"/>
    <w:rsid w:val="009A1534"/>
    <w:rsid w:val="009A1A47"/>
    <w:rsid w:val="009A1C70"/>
    <w:rsid w:val="009A2371"/>
    <w:rsid w:val="009A29A0"/>
    <w:rsid w:val="009A403E"/>
    <w:rsid w:val="009A4AC9"/>
    <w:rsid w:val="009A4C35"/>
    <w:rsid w:val="009A50A9"/>
    <w:rsid w:val="009A794F"/>
    <w:rsid w:val="009A7C77"/>
    <w:rsid w:val="009C255E"/>
    <w:rsid w:val="009C2E4A"/>
    <w:rsid w:val="009C4A80"/>
    <w:rsid w:val="009C5EEA"/>
    <w:rsid w:val="009C6677"/>
    <w:rsid w:val="009D1FCB"/>
    <w:rsid w:val="009D4F8E"/>
    <w:rsid w:val="009D5A98"/>
    <w:rsid w:val="009D7CD0"/>
    <w:rsid w:val="009D7EF4"/>
    <w:rsid w:val="009E1BF1"/>
    <w:rsid w:val="009E2354"/>
    <w:rsid w:val="009E2946"/>
    <w:rsid w:val="009E6128"/>
    <w:rsid w:val="009F3768"/>
    <w:rsid w:val="009F42AA"/>
    <w:rsid w:val="009F53B1"/>
    <w:rsid w:val="009F565E"/>
    <w:rsid w:val="00A00070"/>
    <w:rsid w:val="00A02727"/>
    <w:rsid w:val="00A0303C"/>
    <w:rsid w:val="00A0515E"/>
    <w:rsid w:val="00A1052F"/>
    <w:rsid w:val="00A1298A"/>
    <w:rsid w:val="00A1527D"/>
    <w:rsid w:val="00A17868"/>
    <w:rsid w:val="00A22F0F"/>
    <w:rsid w:val="00A22FBB"/>
    <w:rsid w:val="00A24BF0"/>
    <w:rsid w:val="00A306A7"/>
    <w:rsid w:val="00A331F7"/>
    <w:rsid w:val="00A3454D"/>
    <w:rsid w:val="00A36135"/>
    <w:rsid w:val="00A37289"/>
    <w:rsid w:val="00A4025B"/>
    <w:rsid w:val="00A441B1"/>
    <w:rsid w:val="00A44523"/>
    <w:rsid w:val="00A456D9"/>
    <w:rsid w:val="00A459EF"/>
    <w:rsid w:val="00A45A33"/>
    <w:rsid w:val="00A45C6D"/>
    <w:rsid w:val="00A466D9"/>
    <w:rsid w:val="00A472FD"/>
    <w:rsid w:val="00A47EC1"/>
    <w:rsid w:val="00A504B8"/>
    <w:rsid w:val="00A51547"/>
    <w:rsid w:val="00A51566"/>
    <w:rsid w:val="00A5212D"/>
    <w:rsid w:val="00A55913"/>
    <w:rsid w:val="00A56FAD"/>
    <w:rsid w:val="00A578B1"/>
    <w:rsid w:val="00A601B3"/>
    <w:rsid w:val="00A62F0D"/>
    <w:rsid w:val="00A66E10"/>
    <w:rsid w:val="00A7453B"/>
    <w:rsid w:val="00A76735"/>
    <w:rsid w:val="00A77E60"/>
    <w:rsid w:val="00A82369"/>
    <w:rsid w:val="00A825A4"/>
    <w:rsid w:val="00A834F2"/>
    <w:rsid w:val="00A85320"/>
    <w:rsid w:val="00A8547D"/>
    <w:rsid w:val="00A85F2E"/>
    <w:rsid w:val="00A87F1D"/>
    <w:rsid w:val="00A91598"/>
    <w:rsid w:val="00A92C00"/>
    <w:rsid w:val="00A944EC"/>
    <w:rsid w:val="00A96BE0"/>
    <w:rsid w:val="00AA2167"/>
    <w:rsid w:val="00AA2903"/>
    <w:rsid w:val="00AA528A"/>
    <w:rsid w:val="00AA56C9"/>
    <w:rsid w:val="00AA5976"/>
    <w:rsid w:val="00AB1899"/>
    <w:rsid w:val="00AB492C"/>
    <w:rsid w:val="00AB7024"/>
    <w:rsid w:val="00AC6DA6"/>
    <w:rsid w:val="00AC6FE2"/>
    <w:rsid w:val="00AD13BB"/>
    <w:rsid w:val="00AD2E27"/>
    <w:rsid w:val="00AD34A5"/>
    <w:rsid w:val="00AD4EA0"/>
    <w:rsid w:val="00AD5109"/>
    <w:rsid w:val="00AD7071"/>
    <w:rsid w:val="00AD7C01"/>
    <w:rsid w:val="00AD7F87"/>
    <w:rsid w:val="00AE0496"/>
    <w:rsid w:val="00AE131D"/>
    <w:rsid w:val="00AE2B36"/>
    <w:rsid w:val="00AE52CE"/>
    <w:rsid w:val="00AE63BF"/>
    <w:rsid w:val="00AE7D9F"/>
    <w:rsid w:val="00AF1A17"/>
    <w:rsid w:val="00AF1F7A"/>
    <w:rsid w:val="00AF33B4"/>
    <w:rsid w:val="00AF36CD"/>
    <w:rsid w:val="00AF44B5"/>
    <w:rsid w:val="00AF6943"/>
    <w:rsid w:val="00AF7D1F"/>
    <w:rsid w:val="00B03FAB"/>
    <w:rsid w:val="00B060AC"/>
    <w:rsid w:val="00B06520"/>
    <w:rsid w:val="00B1631B"/>
    <w:rsid w:val="00B2054E"/>
    <w:rsid w:val="00B2585D"/>
    <w:rsid w:val="00B27B43"/>
    <w:rsid w:val="00B304A0"/>
    <w:rsid w:val="00B316CB"/>
    <w:rsid w:val="00B31957"/>
    <w:rsid w:val="00B319C7"/>
    <w:rsid w:val="00B332EA"/>
    <w:rsid w:val="00B3468F"/>
    <w:rsid w:val="00B3695B"/>
    <w:rsid w:val="00B3730D"/>
    <w:rsid w:val="00B40E4E"/>
    <w:rsid w:val="00B413C2"/>
    <w:rsid w:val="00B42661"/>
    <w:rsid w:val="00B42755"/>
    <w:rsid w:val="00B42D8A"/>
    <w:rsid w:val="00B43000"/>
    <w:rsid w:val="00B436DA"/>
    <w:rsid w:val="00B44751"/>
    <w:rsid w:val="00B45AC0"/>
    <w:rsid w:val="00B46396"/>
    <w:rsid w:val="00B51A7F"/>
    <w:rsid w:val="00B524BC"/>
    <w:rsid w:val="00B54521"/>
    <w:rsid w:val="00B573BF"/>
    <w:rsid w:val="00B57896"/>
    <w:rsid w:val="00B61E34"/>
    <w:rsid w:val="00B63120"/>
    <w:rsid w:val="00B66462"/>
    <w:rsid w:val="00B6776C"/>
    <w:rsid w:val="00B70758"/>
    <w:rsid w:val="00B71490"/>
    <w:rsid w:val="00B74548"/>
    <w:rsid w:val="00B80770"/>
    <w:rsid w:val="00B816D3"/>
    <w:rsid w:val="00B822F6"/>
    <w:rsid w:val="00B827B6"/>
    <w:rsid w:val="00B84E1F"/>
    <w:rsid w:val="00B85BC9"/>
    <w:rsid w:val="00B8622B"/>
    <w:rsid w:val="00B872E8"/>
    <w:rsid w:val="00B8778C"/>
    <w:rsid w:val="00B87855"/>
    <w:rsid w:val="00B87DB9"/>
    <w:rsid w:val="00B87EDF"/>
    <w:rsid w:val="00B90A2F"/>
    <w:rsid w:val="00B90B70"/>
    <w:rsid w:val="00B9501A"/>
    <w:rsid w:val="00B95A2C"/>
    <w:rsid w:val="00B95D2C"/>
    <w:rsid w:val="00BA0830"/>
    <w:rsid w:val="00BA0BEF"/>
    <w:rsid w:val="00BA3610"/>
    <w:rsid w:val="00BB1754"/>
    <w:rsid w:val="00BB3266"/>
    <w:rsid w:val="00BB7FA6"/>
    <w:rsid w:val="00BC3073"/>
    <w:rsid w:val="00BC5089"/>
    <w:rsid w:val="00BC70AC"/>
    <w:rsid w:val="00BD03D5"/>
    <w:rsid w:val="00BD141C"/>
    <w:rsid w:val="00BD1D45"/>
    <w:rsid w:val="00BD4D93"/>
    <w:rsid w:val="00BD524D"/>
    <w:rsid w:val="00BD7737"/>
    <w:rsid w:val="00BE0CAD"/>
    <w:rsid w:val="00BE1F47"/>
    <w:rsid w:val="00BE3F8A"/>
    <w:rsid w:val="00BE4DAF"/>
    <w:rsid w:val="00BE5934"/>
    <w:rsid w:val="00BE63D9"/>
    <w:rsid w:val="00BE6662"/>
    <w:rsid w:val="00BE7B30"/>
    <w:rsid w:val="00BF0045"/>
    <w:rsid w:val="00BF2B66"/>
    <w:rsid w:val="00BF7B10"/>
    <w:rsid w:val="00C00E94"/>
    <w:rsid w:val="00C0575A"/>
    <w:rsid w:val="00C062F5"/>
    <w:rsid w:val="00C12A5C"/>
    <w:rsid w:val="00C1414B"/>
    <w:rsid w:val="00C14243"/>
    <w:rsid w:val="00C142E2"/>
    <w:rsid w:val="00C14B0F"/>
    <w:rsid w:val="00C16E59"/>
    <w:rsid w:val="00C202E5"/>
    <w:rsid w:val="00C20D95"/>
    <w:rsid w:val="00C23E1D"/>
    <w:rsid w:val="00C26D36"/>
    <w:rsid w:val="00C2793B"/>
    <w:rsid w:val="00C33BDE"/>
    <w:rsid w:val="00C344AC"/>
    <w:rsid w:val="00C3708E"/>
    <w:rsid w:val="00C37615"/>
    <w:rsid w:val="00C412EB"/>
    <w:rsid w:val="00C418E1"/>
    <w:rsid w:val="00C41CD6"/>
    <w:rsid w:val="00C43A58"/>
    <w:rsid w:val="00C43CCB"/>
    <w:rsid w:val="00C454A8"/>
    <w:rsid w:val="00C5165F"/>
    <w:rsid w:val="00C52CB0"/>
    <w:rsid w:val="00C53EEE"/>
    <w:rsid w:val="00C57205"/>
    <w:rsid w:val="00C643D9"/>
    <w:rsid w:val="00C67154"/>
    <w:rsid w:val="00C71762"/>
    <w:rsid w:val="00C7320B"/>
    <w:rsid w:val="00C735D7"/>
    <w:rsid w:val="00C740A5"/>
    <w:rsid w:val="00C74F20"/>
    <w:rsid w:val="00C75D6A"/>
    <w:rsid w:val="00C8229A"/>
    <w:rsid w:val="00C842C3"/>
    <w:rsid w:val="00C85E7A"/>
    <w:rsid w:val="00C85FAC"/>
    <w:rsid w:val="00C86B3A"/>
    <w:rsid w:val="00C93194"/>
    <w:rsid w:val="00C93ED3"/>
    <w:rsid w:val="00C94CC1"/>
    <w:rsid w:val="00C95D62"/>
    <w:rsid w:val="00C977D3"/>
    <w:rsid w:val="00C97D87"/>
    <w:rsid w:val="00CA0F6F"/>
    <w:rsid w:val="00CA2CD1"/>
    <w:rsid w:val="00CA5161"/>
    <w:rsid w:val="00CA555A"/>
    <w:rsid w:val="00CA5FD7"/>
    <w:rsid w:val="00CA6A93"/>
    <w:rsid w:val="00CB08A5"/>
    <w:rsid w:val="00CB190A"/>
    <w:rsid w:val="00CB2965"/>
    <w:rsid w:val="00CB5838"/>
    <w:rsid w:val="00CB6B97"/>
    <w:rsid w:val="00CB709C"/>
    <w:rsid w:val="00CC03AE"/>
    <w:rsid w:val="00CC0725"/>
    <w:rsid w:val="00CC3CBB"/>
    <w:rsid w:val="00CC4FFE"/>
    <w:rsid w:val="00CC5B79"/>
    <w:rsid w:val="00CD0F2F"/>
    <w:rsid w:val="00CD1785"/>
    <w:rsid w:val="00CD2897"/>
    <w:rsid w:val="00CD39A6"/>
    <w:rsid w:val="00CD452D"/>
    <w:rsid w:val="00CD4694"/>
    <w:rsid w:val="00CD4779"/>
    <w:rsid w:val="00CD4EEF"/>
    <w:rsid w:val="00CD759A"/>
    <w:rsid w:val="00CE0A37"/>
    <w:rsid w:val="00CE0AB9"/>
    <w:rsid w:val="00CE1771"/>
    <w:rsid w:val="00CE4C37"/>
    <w:rsid w:val="00CF1314"/>
    <w:rsid w:val="00CF30FF"/>
    <w:rsid w:val="00CF4AF0"/>
    <w:rsid w:val="00CF62E9"/>
    <w:rsid w:val="00D00EF6"/>
    <w:rsid w:val="00D04121"/>
    <w:rsid w:val="00D0462B"/>
    <w:rsid w:val="00D05C2E"/>
    <w:rsid w:val="00D10CE0"/>
    <w:rsid w:val="00D11A59"/>
    <w:rsid w:val="00D1331A"/>
    <w:rsid w:val="00D141F5"/>
    <w:rsid w:val="00D14A33"/>
    <w:rsid w:val="00D14BB3"/>
    <w:rsid w:val="00D14D2A"/>
    <w:rsid w:val="00D168EA"/>
    <w:rsid w:val="00D21DCE"/>
    <w:rsid w:val="00D23154"/>
    <w:rsid w:val="00D23B65"/>
    <w:rsid w:val="00D31AFA"/>
    <w:rsid w:val="00D32181"/>
    <w:rsid w:val="00D32B00"/>
    <w:rsid w:val="00D335BD"/>
    <w:rsid w:val="00D33CA1"/>
    <w:rsid w:val="00D34365"/>
    <w:rsid w:val="00D34C73"/>
    <w:rsid w:val="00D4015A"/>
    <w:rsid w:val="00D42CCF"/>
    <w:rsid w:val="00D44490"/>
    <w:rsid w:val="00D45A29"/>
    <w:rsid w:val="00D53D3E"/>
    <w:rsid w:val="00D54D88"/>
    <w:rsid w:val="00D56A16"/>
    <w:rsid w:val="00D56B28"/>
    <w:rsid w:val="00D56F08"/>
    <w:rsid w:val="00D57CAD"/>
    <w:rsid w:val="00D57E60"/>
    <w:rsid w:val="00D64BD3"/>
    <w:rsid w:val="00D65A47"/>
    <w:rsid w:val="00D65E87"/>
    <w:rsid w:val="00D670A2"/>
    <w:rsid w:val="00D70485"/>
    <w:rsid w:val="00D72716"/>
    <w:rsid w:val="00D73DAC"/>
    <w:rsid w:val="00D744FB"/>
    <w:rsid w:val="00D74C88"/>
    <w:rsid w:val="00D763B9"/>
    <w:rsid w:val="00D76757"/>
    <w:rsid w:val="00D81912"/>
    <w:rsid w:val="00D81AD0"/>
    <w:rsid w:val="00D83247"/>
    <w:rsid w:val="00D91F69"/>
    <w:rsid w:val="00D94048"/>
    <w:rsid w:val="00D9441A"/>
    <w:rsid w:val="00D958D3"/>
    <w:rsid w:val="00DA019F"/>
    <w:rsid w:val="00DA1AF4"/>
    <w:rsid w:val="00DB0A47"/>
    <w:rsid w:val="00DB1DCF"/>
    <w:rsid w:val="00DB3E8C"/>
    <w:rsid w:val="00DB769F"/>
    <w:rsid w:val="00DC0310"/>
    <w:rsid w:val="00DC07B5"/>
    <w:rsid w:val="00DC26E6"/>
    <w:rsid w:val="00DC27E5"/>
    <w:rsid w:val="00DC3764"/>
    <w:rsid w:val="00DC3A75"/>
    <w:rsid w:val="00DC41CF"/>
    <w:rsid w:val="00DC723D"/>
    <w:rsid w:val="00DD0F99"/>
    <w:rsid w:val="00DD21D6"/>
    <w:rsid w:val="00DD3567"/>
    <w:rsid w:val="00DD476B"/>
    <w:rsid w:val="00DD49BE"/>
    <w:rsid w:val="00DD4A7C"/>
    <w:rsid w:val="00DE17CE"/>
    <w:rsid w:val="00DE2B09"/>
    <w:rsid w:val="00DE31AA"/>
    <w:rsid w:val="00DE3F90"/>
    <w:rsid w:val="00DE409D"/>
    <w:rsid w:val="00DE5277"/>
    <w:rsid w:val="00DE55CF"/>
    <w:rsid w:val="00DE58F7"/>
    <w:rsid w:val="00DE59B1"/>
    <w:rsid w:val="00DE5FB3"/>
    <w:rsid w:val="00DE62BC"/>
    <w:rsid w:val="00DE6736"/>
    <w:rsid w:val="00DF030B"/>
    <w:rsid w:val="00DF0AEC"/>
    <w:rsid w:val="00DF183B"/>
    <w:rsid w:val="00DF3239"/>
    <w:rsid w:val="00DF479A"/>
    <w:rsid w:val="00E00924"/>
    <w:rsid w:val="00E00CC1"/>
    <w:rsid w:val="00E02FA5"/>
    <w:rsid w:val="00E038CF"/>
    <w:rsid w:val="00E03B10"/>
    <w:rsid w:val="00E04387"/>
    <w:rsid w:val="00E04A07"/>
    <w:rsid w:val="00E051B0"/>
    <w:rsid w:val="00E0529F"/>
    <w:rsid w:val="00E0585C"/>
    <w:rsid w:val="00E07DBE"/>
    <w:rsid w:val="00E109E8"/>
    <w:rsid w:val="00E119F1"/>
    <w:rsid w:val="00E11D26"/>
    <w:rsid w:val="00E12103"/>
    <w:rsid w:val="00E12E62"/>
    <w:rsid w:val="00E1362B"/>
    <w:rsid w:val="00E15B79"/>
    <w:rsid w:val="00E17264"/>
    <w:rsid w:val="00E20120"/>
    <w:rsid w:val="00E21E0F"/>
    <w:rsid w:val="00E24758"/>
    <w:rsid w:val="00E2789F"/>
    <w:rsid w:val="00E306AE"/>
    <w:rsid w:val="00E30ADE"/>
    <w:rsid w:val="00E3273D"/>
    <w:rsid w:val="00E33A83"/>
    <w:rsid w:val="00E34486"/>
    <w:rsid w:val="00E400CF"/>
    <w:rsid w:val="00E41BE3"/>
    <w:rsid w:val="00E41D00"/>
    <w:rsid w:val="00E4373F"/>
    <w:rsid w:val="00E43E51"/>
    <w:rsid w:val="00E43E65"/>
    <w:rsid w:val="00E469C0"/>
    <w:rsid w:val="00E47BCE"/>
    <w:rsid w:val="00E50967"/>
    <w:rsid w:val="00E5359F"/>
    <w:rsid w:val="00E544BA"/>
    <w:rsid w:val="00E5715D"/>
    <w:rsid w:val="00E60BC8"/>
    <w:rsid w:val="00E61770"/>
    <w:rsid w:val="00E64144"/>
    <w:rsid w:val="00E66381"/>
    <w:rsid w:val="00E67F6A"/>
    <w:rsid w:val="00E70AAA"/>
    <w:rsid w:val="00E70C35"/>
    <w:rsid w:val="00E75C38"/>
    <w:rsid w:val="00E760A9"/>
    <w:rsid w:val="00E76231"/>
    <w:rsid w:val="00E7623B"/>
    <w:rsid w:val="00E7753F"/>
    <w:rsid w:val="00E82B90"/>
    <w:rsid w:val="00E83A2B"/>
    <w:rsid w:val="00E83CC3"/>
    <w:rsid w:val="00E869FD"/>
    <w:rsid w:val="00E90FE6"/>
    <w:rsid w:val="00E94138"/>
    <w:rsid w:val="00E9669B"/>
    <w:rsid w:val="00EA04F1"/>
    <w:rsid w:val="00EA12B4"/>
    <w:rsid w:val="00EA59D5"/>
    <w:rsid w:val="00EA68D9"/>
    <w:rsid w:val="00EB1004"/>
    <w:rsid w:val="00EB177E"/>
    <w:rsid w:val="00EB1927"/>
    <w:rsid w:val="00EB207E"/>
    <w:rsid w:val="00EB2B76"/>
    <w:rsid w:val="00EB3C40"/>
    <w:rsid w:val="00EB56C3"/>
    <w:rsid w:val="00EB6425"/>
    <w:rsid w:val="00EC08B0"/>
    <w:rsid w:val="00EC0E7D"/>
    <w:rsid w:val="00EC1FF3"/>
    <w:rsid w:val="00EC3C24"/>
    <w:rsid w:val="00EC447A"/>
    <w:rsid w:val="00EC45D3"/>
    <w:rsid w:val="00ED06C6"/>
    <w:rsid w:val="00ED0CE7"/>
    <w:rsid w:val="00ED3394"/>
    <w:rsid w:val="00ED6E54"/>
    <w:rsid w:val="00EE0FF5"/>
    <w:rsid w:val="00EE1CAB"/>
    <w:rsid w:val="00EE345C"/>
    <w:rsid w:val="00EF14D3"/>
    <w:rsid w:val="00EF6827"/>
    <w:rsid w:val="00F00C4E"/>
    <w:rsid w:val="00F032A8"/>
    <w:rsid w:val="00F10A20"/>
    <w:rsid w:val="00F13156"/>
    <w:rsid w:val="00F14B2F"/>
    <w:rsid w:val="00F15D6D"/>
    <w:rsid w:val="00F16915"/>
    <w:rsid w:val="00F17993"/>
    <w:rsid w:val="00F201D0"/>
    <w:rsid w:val="00F20914"/>
    <w:rsid w:val="00F218F2"/>
    <w:rsid w:val="00F232E5"/>
    <w:rsid w:val="00F274F7"/>
    <w:rsid w:val="00F300DD"/>
    <w:rsid w:val="00F3128A"/>
    <w:rsid w:val="00F31A45"/>
    <w:rsid w:val="00F320E6"/>
    <w:rsid w:val="00F3374E"/>
    <w:rsid w:val="00F4278A"/>
    <w:rsid w:val="00F46FB7"/>
    <w:rsid w:val="00F479B6"/>
    <w:rsid w:val="00F47C6A"/>
    <w:rsid w:val="00F50680"/>
    <w:rsid w:val="00F508BA"/>
    <w:rsid w:val="00F526A4"/>
    <w:rsid w:val="00F53D5D"/>
    <w:rsid w:val="00F53E15"/>
    <w:rsid w:val="00F61B97"/>
    <w:rsid w:val="00F64051"/>
    <w:rsid w:val="00F675E8"/>
    <w:rsid w:val="00F67DF9"/>
    <w:rsid w:val="00F7120B"/>
    <w:rsid w:val="00F71BF9"/>
    <w:rsid w:val="00F757BC"/>
    <w:rsid w:val="00F76C50"/>
    <w:rsid w:val="00F7748D"/>
    <w:rsid w:val="00F81AD5"/>
    <w:rsid w:val="00F845BA"/>
    <w:rsid w:val="00F84E55"/>
    <w:rsid w:val="00F90BE7"/>
    <w:rsid w:val="00F90FE7"/>
    <w:rsid w:val="00F96BCF"/>
    <w:rsid w:val="00FA04A2"/>
    <w:rsid w:val="00FA0F55"/>
    <w:rsid w:val="00FA2E29"/>
    <w:rsid w:val="00FA33B2"/>
    <w:rsid w:val="00FA431B"/>
    <w:rsid w:val="00FA6F1C"/>
    <w:rsid w:val="00FA727C"/>
    <w:rsid w:val="00FB28A2"/>
    <w:rsid w:val="00FB4987"/>
    <w:rsid w:val="00FD0E7A"/>
    <w:rsid w:val="00FD13EA"/>
    <w:rsid w:val="00FD1471"/>
    <w:rsid w:val="00FD238F"/>
    <w:rsid w:val="00FD486F"/>
    <w:rsid w:val="00FD5880"/>
    <w:rsid w:val="00FD65FB"/>
    <w:rsid w:val="00FE09BA"/>
    <w:rsid w:val="00FE0D4D"/>
    <w:rsid w:val="00FE7FCB"/>
    <w:rsid w:val="00FF10BD"/>
    <w:rsid w:val="00FF1ADB"/>
    <w:rsid w:val="00FF3056"/>
    <w:rsid w:val="00FF377F"/>
    <w:rsid w:val="00FF3A1B"/>
    <w:rsid w:val="00FF4C7D"/>
    <w:rsid w:val="00FF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8827FD6"/>
  <w14:defaultImageDpi w14:val="330"/>
  <w15:docId w15:val="{52DB2C98-53B9-456F-945C-1D51D3DF6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43E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A4C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link w:val="Titolo4Carattere"/>
    <w:uiPriority w:val="9"/>
    <w:qFormat/>
    <w:rsid w:val="00DC27E5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9E6B36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03F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03F28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03F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203F28"/>
    <w:rPr>
      <w:sz w:val="24"/>
      <w:szCs w:val="24"/>
      <w:lang w:eastAsia="it-IT"/>
    </w:rPr>
  </w:style>
  <w:style w:type="paragraph" w:customStyle="1" w:styleId="Paragrafobase">
    <w:name w:val="[Paragrafo base]"/>
    <w:basedOn w:val="Normale"/>
    <w:uiPriority w:val="99"/>
    <w:rsid w:val="00B573B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ppleBraille-Outline6Dot" w:hAnsi="AppleBraille-Outline6Dot" w:cs="AppleBraille-Outline6Dot"/>
      <w:color w:val="000000"/>
    </w:rPr>
  </w:style>
  <w:style w:type="character" w:styleId="Collegamentoipertestuale">
    <w:name w:val="Hyperlink"/>
    <w:uiPriority w:val="99"/>
    <w:unhideWhenUsed/>
    <w:rsid w:val="0081651C"/>
    <w:rPr>
      <w:color w:val="0563C1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051C32"/>
    <w:rPr>
      <w:rFonts w:ascii="Calibri" w:eastAsia="Calibri" w:hAnsi="Calibri"/>
      <w:sz w:val="20"/>
      <w:szCs w:val="20"/>
      <w:lang w:val="en-US" w:eastAsia="en-US"/>
    </w:rPr>
  </w:style>
  <w:style w:type="character" w:customStyle="1" w:styleId="TestonotaapidipaginaCarattere">
    <w:name w:val="Testo nota a piè di pagina Carattere"/>
    <w:link w:val="Testonotaapidipagina"/>
    <w:uiPriority w:val="99"/>
    <w:rsid w:val="00051C32"/>
    <w:rPr>
      <w:rFonts w:ascii="Calibri" w:eastAsia="Calibri" w:hAnsi="Calibri"/>
      <w:lang w:val="en-US"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51C32"/>
    <w:pPr>
      <w:ind w:left="720"/>
      <w:contextualSpacing/>
    </w:pPr>
    <w:rPr>
      <w:rFonts w:eastAsia="Times New Roman"/>
    </w:rPr>
  </w:style>
  <w:style w:type="paragraph" w:customStyle="1" w:styleId="Elencoacolori-Colore111">
    <w:name w:val="Elenco a colori - Colore 111"/>
    <w:basedOn w:val="Normale"/>
    <w:uiPriority w:val="34"/>
    <w:qFormat/>
    <w:rsid w:val="00051C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Default">
    <w:name w:val="Default"/>
    <w:qFormat/>
    <w:rsid w:val="00051C32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</w:rPr>
  </w:style>
  <w:style w:type="character" w:styleId="Rimandonotaapidipagina">
    <w:name w:val="footnote reference"/>
    <w:uiPriority w:val="99"/>
    <w:semiHidden/>
    <w:unhideWhenUsed/>
    <w:rsid w:val="00051C32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6F4D7E"/>
    <w:pPr>
      <w:ind w:left="720"/>
      <w:contextualSpacing/>
    </w:pPr>
    <w:rPr>
      <w:rFonts w:eastAsia="Times New Roman"/>
    </w:rPr>
  </w:style>
  <w:style w:type="character" w:customStyle="1" w:styleId="Menzionenonrisolta1">
    <w:name w:val="Menzione non risolta1"/>
    <w:uiPriority w:val="99"/>
    <w:semiHidden/>
    <w:unhideWhenUsed/>
    <w:rsid w:val="00CC03AE"/>
    <w:rPr>
      <w:color w:val="808080"/>
      <w:shd w:val="clear" w:color="auto" w:fill="E6E6E6"/>
    </w:rPr>
  </w:style>
  <w:style w:type="character" w:styleId="Rimandocommento">
    <w:name w:val="annotation reference"/>
    <w:basedOn w:val="Carpredefinitoparagrafo"/>
    <w:uiPriority w:val="99"/>
    <w:semiHidden/>
    <w:unhideWhenUsed/>
    <w:rsid w:val="0000227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0227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02271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0227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02271"/>
    <w:rPr>
      <w:b/>
      <w:bCs/>
    </w:rPr>
  </w:style>
  <w:style w:type="paragraph" w:styleId="NormaleWeb">
    <w:name w:val="Normal (Web)"/>
    <w:basedOn w:val="Normale"/>
    <w:uiPriority w:val="99"/>
    <w:unhideWhenUsed/>
    <w:rsid w:val="00B304A0"/>
    <w:pPr>
      <w:spacing w:before="100" w:beforeAutospacing="1" w:after="100" w:afterAutospacing="1"/>
    </w:pPr>
    <w:rPr>
      <w:rFonts w:eastAsia="Times New Roman"/>
    </w:rPr>
  </w:style>
  <w:style w:type="character" w:customStyle="1" w:styleId="Titolo4Carattere">
    <w:name w:val="Titolo 4 Carattere"/>
    <w:basedOn w:val="Carpredefinitoparagrafo"/>
    <w:link w:val="Titolo4"/>
    <w:uiPriority w:val="9"/>
    <w:rsid w:val="00DC27E5"/>
    <w:rPr>
      <w:rFonts w:eastAsia="Times New Roman"/>
      <w:b/>
      <w:bCs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C27E5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A4C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B7454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43E0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1">
    <w:name w:val="p1"/>
    <w:basedOn w:val="Normale"/>
    <w:rsid w:val="00943E05"/>
    <w:pPr>
      <w:spacing w:before="100" w:beforeAutospacing="1" w:after="100" w:afterAutospacing="1"/>
    </w:pPr>
    <w:rPr>
      <w:rFonts w:eastAsia="Times New Roman"/>
    </w:rPr>
  </w:style>
  <w:style w:type="character" w:styleId="Enfasicorsivo">
    <w:name w:val="Emphasis"/>
    <w:basedOn w:val="Carpredefinitoparagrafo"/>
    <w:uiPriority w:val="20"/>
    <w:qFormat/>
    <w:rsid w:val="00943E05"/>
    <w:rPr>
      <w:i/>
      <w:iCs/>
    </w:rPr>
  </w:style>
  <w:style w:type="paragraph" w:styleId="Revisione">
    <w:name w:val="Revision"/>
    <w:hidden/>
    <w:uiPriority w:val="71"/>
    <w:rsid w:val="003016A9"/>
    <w:rPr>
      <w:sz w:val="24"/>
      <w:szCs w:val="24"/>
    </w:rPr>
  </w:style>
  <w:style w:type="paragraph" w:customStyle="1" w:styleId="p2">
    <w:name w:val="p2"/>
    <w:basedOn w:val="Normale"/>
    <w:rsid w:val="00142249"/>
    <w:pPr>
      <w:spacing w:before="100" w:beforeAutospacing="1" w:after="100" w:afterAutospacing="1"/>
    </w:pPr>
    <w:rPr>
      <w:rFonts w:eastAsia="Times New Roman"/>
    </w:rPr>
  </w:style>
  <w:style w:type="paragraph" w:customStyle="1" w:styleId="li1">
    <w:name w:val="li1"/>
    <w:basedOn w:val="Normale"/>
    <w:rsid w:val="00142249"/>
    <w:pPr>
      <w:spacing w:before="100" w:beforeAutospacing="1" w:after="100" w:afterAutospacing="1"/>
    </w:pPr>
    <w:rPr>
      <w:rFonts w:eastAsia="Times New Roman"/>
    </w:rPr>
  </w:style>
  <w:style w:type="paragraph" w:customStyle="1" w:styleId="li4">
    <w:name w:val="li4"/>
    <w:basedOn w:val="Normale"/>
    <w:rsid w:val="00142249"/>
    <w:pPr>
      <w:spacing w:before="100" w:beforeAutospacing="1" w:after="100" w:afterAutospacing="1"/>
    </w:pPr>
    <w:rPr>
      <w:rFonts w:eastAsia="Times New Roman"/>
    </w:rPr>
  </w:style>
  <w:style w:type="paragraph" w:customStyle="1" w:styleId="li2">
    <w:name w:val="li2"/>
    <w:basedOn w:val="Normale"/>
    <w:rsid w:val="008E3153"/>
    <w:pPr>
      <w:spacing w:before="100" w:beforeAutospacing="1" w:after="100" w:afterAutospacing="1"/>
    </w:pPr>
    <w:rPr>
      <w:rFonts w:eastAsia="Times New Roman"/>
    </w:rPr>
  </w:style>
  <w:style w:type="paragraph" w:customStyle="1" w:styleId="li3">
    <w:name w:val="li3"/>
    <w:basedOn w:val="Normale"/>
    <w:rsid w:val="008E3153"/>
    <w:pPr>
      <w:spacing w:before="100" w:beforeAutospacing="1" w:after="100" w:afterAutospacing="1"/>
    </w:pPr>
    <w:rPr>
      <w:rFonts w:eastAsia="Times New Roman"/>
    </w:rPr>
  </w:style>
  <w:style w:type="character" w:customStyle="1" w:styleId="s1">
    <w:name w:val="s1"/>
    <w:basedOn w:val="Carpredefinitoparagrafo"/>
    <w:rsid w:val="008E3153"/>
  </w:style>
  <w:style w:type="character" w:customStyle="1" w:styleId="apple-converted-space">
    <w:name w:val="apple-converted-space"/>
    <w:basedOn w:val="Carpredefinitoparagrafo"/>
    <w:rsid w:val="008E3153"/>
  </w:style>
  <w:style w:type="paragraph" w:customStyle="1" w:styleId="p3">
    <w:name w:val="p3"/>
    <w:basedOn w:val="Normale"/>
    <w:rsid w:val="008E3153"/>
    <w:pPr>
      <w:spacing w:before="100" w:beforeAutospacing="1" w:after="100" w:afterAutospacing="1"/>
    </w:pPr>
    <w:rPr>
      <w:rFonts w:eastAsia="Times New Roman"/>
    </w:rPr>
  </w:style>
  <w:style w:type="character" w:customStyle="1" w:styleId="Nessuno">
    <w:name w:val="Nessuno"/>
    <w:rsid w:val="0018144C"/>
  </w:style>
  <w:style w:type="paragraph" w:styleId="Titolo">
    <w:name w:val="Title"/>
    <w:basedOn w:val="Normale"/>
    <w:next w:val="Normale"/>
    <w:link w:val="TitoloCarattere"/>
    <w:uiPriority w:val="10"/>
    <w:qFormat/>
    <w:rsid w:val="009E612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E61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E612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E612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D5404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D5404"/>
  </w:style>
  <w:style w:type="character" w:styleId="Rimandonotadichiusura">
    <w:name w:val="endnote reference"/>
    <w:basedOn w:val="Carpredefinitoparagrafo"/>
    <w:uiPriority w:val="99"/>
    <w:semiHidden/>
    <w:unhideWhenUsed/>
    <w:rsid w:val="000D5404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3F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88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3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4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4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4963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90026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8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92572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20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0151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14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9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56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62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9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703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gelo.brunello@cdr-communication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30ACF-4183-4D41-821F-20E3B66C2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Promotica</Company>
  <LinksUpToDate>false</LinksUpToDate>
  <CharactersWithSpaces>9294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cp:lastModifiedBy>Lorenzo Morelli</cp:lastModifiedBy>
  <cp:revision>4</cp:revision>
  <cp:lastPrinted>2022-02-18T09:47:00Z</cp:lastPrinted>
  <dcterms:created xsi:type="dcterms:W3CDTF">2023-08-09T16:45:00Z</dcterms:created>
  <dcterms:modified xsi:type="dcterms:W3CDTF">2023-08-10T07:29:00Z</dcterms:modified>
</cp:coreProperties>
</file>